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860F" w14:textId="77777777" w:rsidR="00496375" w:rsidRPr="00407C8F" w:rsidRDefault="00496375" w:rsidP="00407C8F">
      <w:pPr>
        <w:spacing w:after="0" w:line="23" w:lineRule="atLeast"/>
        <w:rPr>
          <w:rFonts w:ascii="Sylfaen" w:hAnsi="Sylfaen"/>
          <w:b/>
          <w:bCs/>
          <w:sz w:val="24"/>
          <w:szCs w:val="24"/>
          <w:lang w:val="ka-GE"/>
        </w:rPr>
      </w:pPr>
      <w:bookmarkStart w:id="0" w:name="_Hlk120617715"/>
      <w:r w:rsidRPr="00407C8F">
        <w:rPr>
          <w:rFonts w:ascii="Sylfaen" w:hAnsi="Sylfaen"/>
          <w:b/>
          <w:bCs/>
          <w:sz w:val="24"/>
          <w:szCs w:val="24"/>
          <w:lang w:val="ka-GE"/>
        </w:rPr>
        <w:t>თამარ ლეკვეიშვილი</w:t>
      </w:r>
    </w:p>
    <w:p w14:paraId="5501DFDD" w14:textId="77777777" w:rsidR="00496375" w:rsidRDefault="00496375" w:rsidP="00407C8F">
      <w:pPr>
        <w:spacing w:after="0" w:line="23" w:lineRule="atLeast"/>
        <w:ind w:firstLine="720"/>
        <w:jc w:val="center"/>
        <w:rPr>
          <w:rFonts w:ascii="Sylfaen" w:hAnsi="Sylfaen"/>
          <w:i/>
          <w:iCs/>
          <w:lang w:val="ka-GE"/>
        </w:rPr>
      </w:pPr>
    </w:p>
    <w:p w14:paraId="43F60923" w14:textId="77777777" w:rsidR="00804D14" w:rsidRPr="006953AD" w:rsidRDefault="00804D14" w:rsidP="00407C8F">
      <w:pPr>
        <w:spacing w:after="0" w:line="23" w:lineRule="atLeast"/>
        <w:ind w:firstLine="720"/>
        <w:jc w:val="center"/>
        <w:rPr>
          <w:rFonts w:ascii="Sylfaen" w:hAnsi="Sylfaen"/>
          <w:lang w:val="ka-GE"/>
        </w:rPr>
      </w:pPr>
    </w:p>
    <w:p w14:paraId="50C9541D" w14:textId="77777777" w:rsidR="00565607" w:rsidRPr="00407C8F" w:rsidRDefault="00180C26" w:rsidP="00407C8F">
      <w:pPr>
        <w:spacing w:after="0" w:line="23" w:lineRule="atLeast"/>
        <w:jc w:val="center"/>
        <w:rPr>
          <w:rFonts w:ascii="Sylfaen" w:hAnsi="Sylfaen"/>
          <w:b/>
          <w:bCs/>
          <w:sz w:val="28"/>
          <w:szCs w:val="28"/>
          <w:lang w:val="ka-GE"/>
        </w:rPr>
      </w:pPr>
      <w:r w:rsidRPr="00407C8F">
        <w:rPr>
          <w:rFonts w:ascii="Sylfaen" w:hAnsi="Sylfaen"/>
          <w:b/>
          <w:bCs/>
          <w:sz w:val="28"/>
          <w:szCs w:val="28"/>
          <w:lang w:val="ka-GE"/>
        </w:rPr>
        <w:t xml:space="preserve">წულუკიძეთა სათავადოს საბრძოლო </w:t>
      </w:r>
      <w:r w:rsidR="00954053" w:rsidRPr="00407C8F">
        <w:rPr>
          <w:rFonts w:ascii="Sylfaen" w:hAnsi="Sylfaen"/>
          <w:b/>
          <w:bCs/>
          <w:sz w:val="28"/>
          <w:szCs w:val="28"/>
          <w:lang w:val="ka-GE"/>
        </w:rPr>
        <w:t>იარაღი</w:t>
      </w:r>
      <w:r w:rsidR="00181E88" w:rsidRPr="00407C8F">
        <w:rPr>
          <w:rFonts w:ascii="Sylfaen" w:hAnsi="Sylfaen"/>
          <w:b/>
          <w:bCs/>
          <w:sz w:val="28"/>
          <w:szCs w:val="28"/>
          <w:lang w:val="ka-GE"/>
        </w:rPr>
        <w:t>,</w:t>
      </w:r>
      <w:r w:rsidRPr="00407C8F">
        <w:rPr>
          <w:rFonts w:ascii="Sylfaen" w:hAnsi="Sylfaen"/>
          <w:b/>
          <w:bCs/>
          <w:sz w:val="28"/>
          <w:szCs w:val="28"/>
          <w:lang w:val="ka-GE"/>
        </w:rPr>
        <w:t xml:space="preserve"> როგორც პოლიტიკური ორიენტაციის </w:t>
      </w:r>
      <w:r w:rsidR="00442E31" w:rsidRPr="00407C8F">
        <w:rPr>
          <w:rFonts w:ascii="Sylfaen" w:hAnsi="Sylfaen"/>
          <w:b/>
          <w:bCs/>
          <w:sz w:val="28"/>
          <w:szCs w:val="28"/>
          <w:lang w:val="ka-GE"/>
        </w:rPr>
        <w:t>მაჩვენებელი</w:t>
      </w:r>
      <w:r w:rsidR="001E13F2" w:rsidRPr="00407C8F">
        <w:rPr>
          <w:rFonts w:ascii="Sylfaen" w:hAnsi="Sylfaen"/>
          <w:b/>
          <w:bCs/>
          <w:sz w:val="28"/>
          <w:szCs w:val="28"/>
          <w:lang w:val="ka-GE"/>
        </w:rPr>
        <w:t xml:space="preserve"> </w:t>
      </w:r>
      <w:r w:rsidR="008060F5" w:rsidRPr="00407C8F">
        <w:rPr>
          <w:rFonts w:ascii="Sylfaen" w:hAnsi="Sylfaen"/>
          <w:b/>
          <w:bCs/>
          <w:sz w:val="28"/>
          <w:szCs w:val="28"/>
          <w:lang w:val="ka-GE"/>
        </w:rPr>
        <w:t>(</w:t>
      </w:r>
      <w:r w:rsidRPr="00407C8F">
        <w:rPr>
          <w:rFonts w:ascii="Sylfaen" w:hAnsi="Sylfaen"/>
          <w:b/>
          <w:bCs/>
          <w:sz w:val="28"/>
          <w:szCs w:val="28"/>
          <w:lang w:val="ka-GE"/>
        </w:rPr>
        <w:t>მე-17 საუკუნის 60-70-იანი წლები</w:t>
      </w:r>
      <w:r w:rsidR="008060F5" w:rsidRPr="00407C8F">
        <w:rPr>
          <w:rFonts w:ascii="Sylfaen" w:hAnsi="Sylfaen"/>
          <w:b/>
          <w:bCs/>
          <w:sz w:val="28"/>
          <w:szCs w:val="28"/>
          <w:lang w:val="ka-GE"/>
        </w:rPr>
        <w:t>)</w:t>
      </w:r>
    </w:p>
    <w:p w14:paraId="56ACB28D" w14:textId="77777777" w:rsidR="00AE6930" w:rsidRDefault="00AE6930" w:rsidP="00407C8F">
      <w:pPr>
        <w:spacing w:after="0" w:line="23" w:lineRule="atLeast"/>
        <w:ind w:firstLine="567"/>
        <w:jc w:val="both"/>
        <w:rPr>
          <w:rFonts w:ascii="Sylfaen" w:hAnsi="Sylfaen"/>
          <w:lang w:val="ka-GE"/>
        </w:rPr>
      </w:pPr>
    </w:p>
    <w:p w14:paraId="3A4AB925" w14:textId="77777777" w:rsidR="00407C8F" w:rsidRDefault="00407C8F" w:rsidP="00407C8F">
      <w:pPr>
        <w:spacing w:after="0" w:line="23" w:lineRule="atLeast"/>
        <w:jc w:val="both"/>
        <w:rPr>
          <w:rFonts w:ascii="Sylfaen" w:hAnsi="Sylfaen"/>
          <w:lang w:val="ka-GE"/>
        </w:rPr>
      </w:pPr>
    </w:p>
    <w:p w14:paraId="5FAD85D3" w14:textId="77777777" w:rsidR="00407C8F" w:rsidRPr="00407C8F" w:rsidRDefault="00407C8F" w:rsidP="00407C8F">
      <w:pPr>
        <w:spacing w:after="0" w:line="23" w:lineRule="atLeast"/>
        <w:jc w:val="center"/>
        <w:rPr>
          <w:rFonts w:ascii="Sylfaen" w:hAnsi="Sylfaen"/>
          <w:b/>
          <w:bCs/>
          <w:lang w:val="ka-GE"/>
        </w:rPr>
      </w:pPr>
      <w:r w:rsidRPr="00407C8F">
        <w:rPr>
          <w:rFonts w:ascii="Sylfaen" w:hAnsi="Sylfaen"/>
          <w:b/>
          <w:bCs/>
          <w:lang w:val="ka-GE"/>
        </w:rPr>
        <w:t>რეზიუმე</w:t>
      </w:r>
    </w:p>
    <w:p w14:paraId="1EF3D123" w14:textId="77777777" w:rsidR="00407C8F" w:rsidRDefault="00407C8F" w:rsidP="00407C8F">
      <w:pPr>
        <w:spacing w:after="0" w:line="23" w:lineRule="atLeast"/>
        <w:jc w:val="both"/>
        <w:rPr>
          <w:rFonts w:ascii="Sylfaen" w:hAnsi="Sylfaen"/>
          <w:lang w:val="ka-GE"/>
        </w:rPr>
      </w:pPr>
    </w:p>
    <w:p w14:paraId="0AAAEB42" w14:textId="77777777" w:rsidR="00AB31DA" w:rsidRPr="00D45E0B" w:rsidRDefault="00DA7834" w:rsidP="00407C8F">
      <w:pPr>
        <w:spacing w:after="0" w:line="23" w:lineRule="atLeast"/>
        <w:ind w:firstLine="426"/>
        <w:jc w:val="both"/>
        <w:rPr>
          <w:rFonts w:ascii="Sylfaen" w:hAnsi="Sylfaen"/>
          <w:lang w:val="ka-GE" w:bidi="fa-IR"/>
        </w:rPr>
      </w:pPr>
      <w:r w:rsidRPr="001D6982">
        <w:rPr>
          <w:rFonts w:ascii="Sylfaen" w:hAnsi="Sylfaen"/>
          <w:lang w:val="ka-GE"/>
        </w:rPr>
        <w:t>წინამდებარე ნაშრომი ეხება ნიკორწმინდის ტაძრის მე-17 საუკუნეში გამოსახულ თავად წულუკიძეების ფრესკებს.</w:t>
      </w:r>
      <w:r>
        <w:rPr>
          <w:rFonts w:ascii="Sylfaen" w:hAnsi="Sylfaen"/>
          <w:b/>
          <w:bCs/>
          <w:lang w:val="ka-GE"/>
        </w:rPr>
        <w:t xml:space="preserve"> </w:t>
      </w:r>
      <w:r w:rsidR="00C2273C">
        <w:rPr>
          <w:rFonts w:ascii="Sylfaen" w:hAnsi="Sylfaen"/>
          <w:lang w:val="ka-GE"/>
        </w:rPr>
        <w:t>ფრესკებზე ასახული წულუკიძე</w:t>
      </w:r>
      <w:r w:rsidR="00A733B6">
        <w:rPr>
          <w:rFonts w:ascii="Sylfaen" w:hAnsi="Sylfaen"/>
          <w:lang w:val="ka-GE"/>
        </w:rPr>
        <w:t>თ</w:t>
      </w:r>
      <w:r w:rsidR="00C2273C">
        <w:rPr>
          <w:rFonts w:ascii="Sylfaen" w:hAnsi="Sylfaen"/>
          <w:lang w:val="ka-GE"/>
        </w:rPr>
        <w:t>ა</w:t>
      </w:r>
      <w:r w:rsidR="00AB31DA" w:rsidRPr="00D45E0B">
        <w:rPr>
          <w:rFonts w:ascii="Sylfaen" w:hAnsi="Sylfaen"/>
          <w:lang w:val="ka-GE"/>
        </w:rPr>
        <w:t xml:space="preserve"> ჩაცმა-დახურვის წესი შეესაბამება </w:t>
      </w:r>
      <w:r w:rsidR="00A733B6">
        <w:rPr>
          <w:rFonts w:ascii="Sylfaen" w:hAnsi="Sylfaen"/>
          <w:lang w:val="ka-GE" w:bidi="fa-IR"/>
        </w:rPr>
        <w:t>მე-17</w:t>
      </w:r>
      <w:r w:rsidR="00AB31DA" w:rsidRPr="00D45E0B">
        <w:rPr>
          <w:rFonts w:ascii="Sylfaen" w:hAnsi="Sylfaen"/>
          <w:lang w:val="ka-GE" w:bidi="fa-IR"/>
        </w:rPr>
        <w:t xml:space="preserve"> </w:t>
      </w:r>
      <w:r>
        <w:rPr>
          <w:rFonts w:ascii="Sylfaen" w:hAnsi="Sylfaen"/>
          <w:lang w:val="ka-GE" w:bidi="fa-IR"/>
        </w:rPr>
        <w:t>საუკუნე</w:t>
      </w:r>
      <w:r w:rsidR="00AB31DA" w:rsidRPr="00D45E0B">
        <w:rPr>
          <w:rFonts w:ascii="Sylfaen" w:hAnsi="Sylfaen"/>
          <w:lang w:val="ka-GE" w:bidi="fa-IR"/>
        </w:rPr>
        <w:t>ში საქართველოში გავრცელებულ ე. წ. ირანულ მოტივებს, ირანულ მოდას,</w:t>
      </w:r>
      <w:r w:rsidR="00AB31DA" w:rsidRPr="00D45E0B">
        <w:rPr>
          <w:rFonts w:ascii="Sylfaen" w:hAnsi="Sylfaen"/>
          <w:lang w:val="ka-GE"/>
        </w:rPr>
        <w:t xml:space="preserve"> თუმცა ამ შემთხვევაში</w:t>
      </w:r>
      <w:r w:rsidR="00AB31DA" w:rsidRPr="00D45E0B">
        <w:rPr>
          <w:rFonts w:ascii="Sylfaen" w:hAnsi="Sylfaen"/>
          <w:lang w:val="ka-GE" w:bidi="fa-IR"/>
        </w:rPr>
        <w:t xml:space="preserve"> ყურადღება</w:t>
      </w:r>
      <w:r w:rsidR="00882174">
        <w:rPr>
          <w:rFonts w:ascii="Sylfaen" w:hAnsi="Sylfaen"/>
          <w:lang w:val="ka-GE" w:bidi="fa-IR"/>
        </w:rPr>
        <w:t xml:space="preserve"> გამახვილებულია</w:t>
      </w:r>
      <w:r w:rsidR="00AB31DA" w:rsidRPr="00D45E0B">
        <w:rPr>
          <w:rFonts w:ascii="Sylfaen" w:hAnsi="Sylfaen"/>
          <w:lang w:val="ka-GE" w:bidi="fa-IR"/>
        </w:rPr>
        <w:t xml:space="preserve"> წულუკიძ</w:t>
      </w:r>
      <w:r w:rsidR="00AE6930">
        <w:rPr>
          <w:rFonts w:ascii="Sylfaen" w:hAnsi="Sylfaen"/>
          <w:lang w:val="ka-GE" w:bidi="fa-IR"/>
        </w:rPr>
        <w:t>ეების</w:t>
      </w:r>
      <w:r w:rsidR="00C2273C">
        <w:rPr>
          <w:rFonts w:ascii="Sylfaen" w:hAnsi="Sylfaen"/>
          <w:lang w:val="ka-GE" w:bidi="fa-IR"/>
        </w:rPr>
        <w:t xml:space="preserve"> ოჯახის  </w:t>
      </w:r>
      <w:r w:rsidR="00AB31DA" w:rsidRPr="00D45E0B">
        <w:rPr>
          <w:rFonts w:ascii="Sylfaen" w:hAnsi="Sylfaen"/>
          <w:lang w:val="ka-GE" w:bidi="fa-IR"/>
        </w:rPr>
        <w:t xml:space="preserve"> საბრძოლო იარაღ</w:t>
      </w:r>
      <w:r w:rsidR="00882174">
        <w:rPr>
          <w:rFonts w:ascii="Sylfaen" w:hAnsi="Sylfaen"/>
          <w:lang w:val="ka-GE" w:bidi="fa-IR"/>
        </w:rPr>
        <w:t>ზე</w:t>
      </w:r>
      <w:r w:rsidR="00AB31DA" w:rsidRPr="00D45E0B">
        <w:rPr>
          <w:rFonts w:ascii="Sylfaen" w:hAnsi="Sylfaen"/>
          <w:lang w:val="ka-GE" w:bidi="fa-IR"/>
        </w:rPr>
        <w:t>, კონკრეტულად კი ხანჯალ</w:t>
      </w:r>
      <w:r w:rsidR="00882174">
        <w:rPr>
          <w:rFonts w:ascii="Sylfaen" w:hAnsi="Sylfaen"/>
          <w:lang w:val="ka-GE" w:bidi="fa-IR"/>
        </w:rPr>
        <w:t>ზე.</w:t>
      </w:r>
    </w:p>
    <w:p w14:paraId="5A0FF7A6" w14:textId="77777777" w:rsidR="00E9352F" w:rsidRDefault="00E9352F" w:rsidP="00407C8F">
      <w:pPr>
        <w:spacing w:after="0" w:line="23" w:lineRule="atLeast"/>
        <w:rPr>
          <w:rFonts w:ascii="Sylfaen" w:hAnsi="Sylfaen"/>
          <w:b/>
          <w:bCs/>
          <w:lang w:val="ka-GE"/>
        </w:rPr>
      </w:pPr>
    </w:p>
    <w:p w14:paraId="319C8FBF" w14:textId="77777777" w:rsidR="00AB31DA" w:rsidRPr="00EE132F" w:rsidRDefault="00EE132F" w:rsidP="00407C8F">
      <w:pPr>
        <w:spacing w:after="0" w:line="23" w:lineRule="atLeast"/>
        <w:jc w:val="both"/>
        <w:rPr>
          <w:rFonts w:ascii="Sylfaen" w:hAnsi="Sylfaen"/>
          <w:lang w:val="ka-GE"/>
        </w:rPr>
      </w:pPr>
      <w:r w:rsidRPr="00407C8F">
        <w:rPr>
          <w:rFonts w:ascii="Sylfaen" w:hAnsi="Sylfaen"/>
          <w:lang w:val="ka-GE"/>
        </w:rPr>
        <w:t>საკვანძო სიტყვები:</w:t>
      </w:r>
      <w:r>
        <w:rPr>
          <w:rFonts w:ascii="Sylfaen" w:hAnsi="Sylfaen"/>
          <w:lang w:val="ka-GE"/>
        </w:rPr>
        <w:t xml:space="preserve"> </w:t>
      </w:r>
      <w:r w:rsidRPr="00407C8F">
        <w:rPr>
          <w:rFonts w:ascii="Sylfaen" w:hAnsi="Sylfaen"/>
          <w:i/>
          <w:iCs/>
          <w:lang w:val="ka-GE"/>
        </w:rPr>
        <w:t>წულუკიძეთა სათავადო, ირანული გავლენა, სპარსული ხანჯალი, ნიკორწმინდის ფრესკები.</w:t>
      </w:r>
    </w:p>
    <w:p w14:paraId="5E435033" w14:textId="77777777" w:rsidR="00565607" w:rsidRPr="006953AD" w:rsidRDefault="00565607" w:rsidP="00407C8F">
      <w:pPr>
        <w:spacing w:after="0" w:line="23" w:lineRule="atLeast"/>
        <w:ind w:firstLine="720"/>
        <w:jc w:val="center"/>
        <w:rPr>
          <w:rFonts w:ascii="Sylfaen" w:hAnsi="Sylfaen"/>
          <w:lang w:val="ka-GE"/>
        </w:rPr>
      </w:pPr>
    </w:p>
    <w:p w14:paraId="5768AF1C"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წულუკიძეების სათავადო დაახლოებით მე-15 საუკუნის მეორე ნახევარში ჩამოყალიბდა. ეს იყო საკმაოდ შეძლებული და წარჩინებული გვარი</w:t>
      </w:r>
      <w:bookmarkEnd w:id="0"/>
      <w:r w:rsidR="003E1A0F" w:rsidRPr="006953AD">
        <w:rPr>
          <w:rFonts w:ascii="Sylfaen" w:hAnsi="Sylfaen"/>
          <w:lang w:val="ka-GE"/>
        </w:rPr>
        <w:t>,</w:t>
      </w:r>
      <w:r w:rsidRPr="006953AD">
        <w:rPr>
          <w:rStyle w:val="FootnoteReference"/>
          <w:rFonts w:ascii="Sylfaen" w:hAnsi="Sylfaen"/>
          <w:lang w:val="ka-GE"/>
        </w:rPr>
        <w:footnoteReference w:id="1"/>
      </w:r>
      <w:r w:rsidRPr="006953AD">
        <w:rPr>
          <w:rFonts w:ascii="Sylfaen" w:hAnsi="Sylfaen"/>
          <w:lang w:val="ka-GE"/>
        </w:rPr>
        <w:t xml:space="preserve"> რომლის ისტორიულად ცნობილი პირველი წარმომადგენელი ვირშელი იყო. ვირშელის წინაპრები, ისევე, როგორც თავად ვირშელი და მისი </w:t>
      </w:r>
      <w:r w:rsidR="000A3318">
        <w:rPr>
          <w:rFonts w:ascii="Sylfaen" w:hAnsi="Sylfaen"/>
          <w:lang w:val="ka-GE"/>
        </w:rPr>
        <w:t>შვილები</w:t>
      </w:r>
      <w:r w:rsidR="003E1A0F" w:rsidRPr="006953AD">
        <w:rPr>
          <w:rFonts w:ascii="Sylfaen" w:hAnsi="Sylfaen"/>
          <w:lang w:val="ka-GE"/>
        </w:rPr>
        <w:t>,</w:t>
      </w:r>
      <w:r w:rsidRPr="006953AD">
        <w:rPr>
          <w:rFonts w:ascii="Sylfaen" w:hAnsi="Sylfaen"/>
          <w:lang w:val="ka-GE"/>
        </w:rPr>
        <w:t xml:space="preserve"> ბაგრატიონების ერთგულები და მათ სამსახურში </w:t>
      </w:r>
      <w:r w:rsidR="000A3318">
        <w:rPr>
          <w:rFonts w:ascii="Sylfaen" w:hAnsi="Sylfaen"/>
          <w:lang w:val="ka-GE"/>
        </w:rPr>
        <w:t>ჩამდგარნი</w:t>
      </w:r>
      <w:r w:rsidRPr="006953AD">
        <w:rPr>
          <w:rFonts w:ascii="Sylfaen" w:hAnsi="Sylfaen"/>
          <w:lang w:val="ka-GE"/>
        </w:rPr>
        <w:t xml:space="preserve"> ყოფილან. წინაპრების სიკვდილის შემდეგ მცირეწლოვანი, ობლად დარჩენილი ვირშელისა და მისი საგვარეულოს</w:t>
      </w:r>
      <w:r w:rsidR="003E1A0F" w:rsidRPr="006953AD">
        <w:rPr>
          <w:rFonts w:ascii="Sylfaen" w:hAnsi="Sylfaen"/>
          <w:lang w:val="ka-GE"/>
        </w:rPr>
        <w:t xml:space="preserve"> </w:t>
      </w:r>
      <w:r w:rsidR="003E1A0F" w:rsidRPr="00D45E0B">
        <w:rPr>
          <w:rFonts w:ascii="Sylfaen" w:hAnsi="Sylfaen"/>
          <w:lang w:val="ka-GE"/>
        </w:rPr>
        <w:t>კუთვნილ</w:t>
      </w:r>
      <w:r w:rsidRPr="006953AD">
        <w:rPr>
          <w:rFonts w:ascii="Sylfaen" w:hAnsi="Sylfaen"/>
          <w:lang w:val="ka-GE"/>
        </w:rPr>
        <w:t xml:space="preserve"> სოფელ იწას სხვები დაჰპატრონებიან, თუმცა 1451 წელს გიორგი მეფეს (1446-1466) ეს მიწა ვირშელისთვის დაუბრუნებია.</w:t>
      </w:r>
      <w:r w:rsidRPr="006953AD">
        <w:rPr>
          <w:rStyle w:val="FootnoteReference"/>
          <w:rFonts w:ascii="Sylfaen" w:hAnsi="Sylfaen"/>
          <w:lang w:val="ka-GE"/>
        </w:rPr>
        <w:footnoteReference w:id="2"/>
      </w:r>
      <w:r w:rsidRPr="006953AD">
        <w:rPr>
          <w:rFonts w:ascii="Sylfaen" w:hAnsi="Sylfaen"/>
          <w:lang w:val="ka-GE"/>
        </w:rPr>
        <w:t xml:space="preserve"> </w:t>
      </w:r>
    </w:p>
    <w:p w14:paraId="6612A54E"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1587 წელს იმერთის მეფე გიორგიმ (1565-1589)  დავით წულუკიძეს (რომელიც</w:t>
      </w:r>
      <w:r w:rsidR="003E1A0F" w:rsidRPr="006953AD">
        <w:rPr>
          <w:rFonts w:ascii="Sylfaen" w:hAnsi="Sylfaen"/>
          <w:lang w:val="ka-GE"/>
        </w:rPr>
        <w:t>,</w:t>
      </w:r>
      <w:r w:rsidRPr="006953AD">
        <w:rPr>
          <w:rFonts w:ascii="Sylfaen" w:hAnsi="Sylfaen"/>
          <w:lang w:val="ka-GE"/>
        </w:rPr>
        <w:t xml:space="preserve"> შე</w:t>
      </w:r>
      <w:r w:rsidR="000A3318">
        <w:rPr>
          <w:rFonts w:ascii="Sylfaen" w:hAnsi="Sylfaen"/>
          <w:lang w:val="ka-GE"/>
        </w:rPr>
        <w:t>საძლოა</w:t>
      </w:r>
      <w:r w:rsidR="003E1A0F" w:rsidRPr="006953AD">
        <w:rPr>
          <w:rFonts w:ascii="Sylfaen" w:hAnsi="Sylfaen"/>
          <w:lang w:val="ka-GE"/>
        </w:rPr>
        <w:t>,</w:t>
      </w:r>
      <w:r w:rsidRPr="006953AD">
        <w:rPr>
          <w:rFonts w:ascii="Sylfaen" w:hAnsi="Sylfaen"/>
          <w:lang w:val="ka-GE"/>
        </w:rPr>
        <w:t xml:space="preserve"> ვირშელის შვილიშვილი</w:t>
      </w:r>
      <w:r w:rsidR="000A3318">
        <w:rPr>
          <w:rFonts w:ascii="Sylfaen" w:hAnsi="Sylfaen"/>
          <w:lang w:val="ka-GE"/>
        </w:rPr>
        <w:t xml:space="preserve"> </w:t>
      </w:r>
      <w:r w:rsidRPr="006953AD">
        <w:rPr>
          <w:rFonts w:ascii="Sylfaen" w:hAnsi="Sylfaen"/>
          <w:lang w:val="ka-GE"/>
        </w:rPr>
        <w:t>იყო) „აქრთამა ხონს ხოსროსეული სასახლე და გლეხები“ და ასევე სხვა მიწები.</w:t>
      </w:r>
      <w:r w:rsidRPr="006953AD">
        <w:rPr>
          <w:rStyle w:val="FootnoteReference"/>
          <w:rFonts w:ascii="Sylfaen" w:hAnsi="Sylfaen"/>
          <w:lang w:val="ka-GE"/>
        </w:rPr>
        <w:footnoteReference w:id="3"/>
      </w:r>
      <w:r w:rsidR="009B2479" w:rsidRPr="006953AD">
        <w:rPr>
          <w:rFonts w:ascii="Sylfaen" w:hAnsi="Sylfaen"/>
          <w:lang w:val="ka-GE"/>
        </w:rPr>
        <w:t xml:space="preserve"> </w:t>
      </w:r>
      <w:r w:rsidRPr="006953AD">
        <w:rPr>
          <w:rFonts w:ascii="Sylfaen" w:hAnsi="Sylfaen"/>
          <w:lang w:val="ka-GE"/>
        </w:rPr>
        <w:t xml:space="preserve">ამის შემდეგ წულუკიძეების სამფლობელო უფრო გაიზარდა. </w:t>
      </w:r>
      <w:bookmarkStart w:id="1" w:name="_Hlk120617845"/>
      <w:r w:rsidRPr="006953AD">
        <w:rPr>
          <w:rFonts w:ascii="Sylfaen" w:hAnsi="Sylfaen"/>
          <w:lang w:val="ka-GE"/>
        </w:rPr>
        <w:t>მე-17 საუკუნის მეორე ნახევრისთვის ისინი რაჭის მრავალ სოფელს ფლობდნენ</w:t>
      </w:r>
      <w:bookmarkEnd w:id="1"/>
      <w:r w:rsidR="003E1A0F" w:rsidRPr="006953AD">
        <w:rPr>
          <w:rFonts w:ascii="Sylfaen" w:hAnsi="Sylfaen"/>
          <w:lang w:val="ka-GE"/>
        </w:rPr>
        <w:t>.</w:t>
      </w:r>
      <w:r w:rsidRPr="006953AD">
        <w:rPr>
          <w:rStyle w:val="FootnoteReference"/>
          <w:rFonts w:ascii="Sylfaen" w:hAnsi="Sylfaen"/>
          <w:lang w:val="ka-GE"/>
        </w:rPr>
        <w:footnoteReference w:id="4"/>
      </w:r>
      <w:r w:rsidRPr="006953AD">
        <w:rPr>
          <w:rFonts w:ascii="Sylfaen" w:hAnsi="Sylfaen"/>
          <w:lang w:val="ka-GE"/>
        </w:rPr>
        <w:t xml:space="preserve"> </w:t>
      </w:r>
      <w:bookmarkStart w:id="2" w:name="_Hlk120618026"/>
      <w:r w:rsidRPr="006953AD">
        <w:rPr>
          <w:rFonts w:ascii="Sylfaen" w:hAnsi="Sylfaen"/>
          <w:lang w:val="ka-GE"/>
        </w:rPr>
        <w:t>მე-17 საუკუნის პირველ ნახევარში წულუკიძეების გვარის მეთაური დავით წულუკიძის მემკვიდრე ქაიხოსრო უნდა ყოფილიყო. მისი თანამედროვე</w:t>
      </w:r>
      <w:r w:rsidR="003E1A0F" w:rsidRPr="006953AD">
        <w:rPr>
          <w:rFonts w:ascii="Sylfaen" w:hAnsi="Sylfaen"/>
          <w:lang w:val="ka-GE"/>
        </w:rPr>
        <w:t>ა</w:t>
      </w:r>
      <w:r w:rsidRPr="006953AD">
        <w:rPr>
          <w:rFonts w:ascii="Sylfaen" w:hAnsi="Sylfaen"/>
          <w:lang w:val="ka-GE"/>
        </w:rPr>
        <w:t xml:space="preserve"> </w:t>
      </w:r>
      <w:r w:rsidR="003E1A0F" w:rsidRPr="00D45E0B">
        <w:rPr>
          <w:rFonts w:ascii="Sylfaen" w:hAnsi="Sylfaen"/>
          <w:lang w:val="ka-GE"/>
        </w:rPr>
        <w:t>ქაიხოსროს</w:t>
      </w:r>
      <w:r w:rsidRPr="00D45E0B">
        <w:rPr>
          <w:rFonts w:ascii="Sylfaen" w:hAnsi="Sylfaen"/>
          <w:lang w:val="ka-GE"/>
        </w:rPr>
        <w:t xml:space="preserve"> </w:t>
      </w:r>
      <w:r w:rsidRPr="006953AD">
        <w:rPr>
          <w:rFonts w:ascii="Sylfaen" w:hAnsi="Sylfaen"/>
          <w:lang w:val="ka-GE"/>
        </w:rPr>
        <w:t>სახლიკაცი პაატა</w:t>
      </w:r>
      <w:r w:rsidR="000A3318">
        <w:rPr>
          <w:rFonts w:ascii="Sylfaen" w:hAnsi="Sylfaen"/>
          <w:lang w:val="ka-GE"/>
        </w:rPr>
        <w:t xml:space="preserve"> წულუკიძე</w:t>
      </w:r>
      <w:r w:rsidRPr="006953AD">
        <w:rPr>
          <w:rFonts w:ascii="Sylfaen" w:hAnsi="Sylfaen"/>
          <w:lang w:val="ka-GE"/>
        </w:rPr>
        <w:t xml:space="preserve">. </w:t>
      </w:r>
      <w:bookmarkEnd w:id="2"/>
      <w:r w:rsidRPr="006953AD">
        <w:rPr>
          <w:rFonts w:ascii="Sylfaen" w:hAnsi="Sylfaen"/>
          <w:lang w:val="ka-GE"/>
        </w:rPr>
        <w:t>პაატა, „რომელსა უხმობდნენ წუწკად უძლურებისათვის, რამეთუ იყო კუტი“</w:t>
      </w:r>
      <w:r w:rsidR="000A3318">
        <w:rPr>
          <w:rFonts w:ascii="Sylfaen" w:hAnsi="Sylfaen"/>
          <w:lang w:val="ka-GE"/>
        </w:rPr>
        <w:t>,</w:t>
      </w:r>
      <w:r w:rsidRPr="006953AD">
        <w:rPr>
          <w:rFonts w:ascii="Sylfaen" w:hAnsi="Sylfaen"/>
          <w:lang w:val="ka-GE"/>
        </w:rPr>
        <w:t xml:space="preserve"> იმერეთის მეფე გიორგი </w:t>
      </w:r>
      <w:r w:rsidRPr="004C24B2">
        <w:rPr>
          <w:rFonts w:ascii="Sylfaen" w:hAnsi="Sylfaen"/>
          <w:lang w:val="ka-GE"/>
        </w:rPr>
        <w:t>III-მ (1604-1639)</w:t>
      </w:r>
      <w:r w:rsidR="00BD347F" w:rsidRPr="006953AD">
        <w:rPr>
          <w:rFonts w:ascii="Sylfaen" w:hAnsi="Sylfaen"/>
          <w:lang w:val="ka-GE"/>
        </w:rPr>
        <w:t xml:space="preserve"> </w:t>
      </w:r>
      <w:r w:rsidR="00B56CE1">
        <w:rPr>
          <w:rFonts w:ascii="Sylfaen" w:hAnsi="Sylfaen"/>
          <w:lang w:val="ka-GE"/>
        </w:rPr>
        <w:t xml:space="preserve">მე-17 საუკუნის 10-იან წლებში </w:t>
      </w:r>
      <w:r w:rsidR="00BD347F" w:rsidRPr="006953AD">
        <w:rPr>
          <w:rFonts w:ascii="Sylfaen" w:hAnsi="Sylfaen"/>
          <w:lang w:val="ka-GE"/>
        </w:rPr>
        <w:t>„</w:t>
      </w:r>
      <w:r w:rsidRPr="006953AD">
        <w:rPr>
          <w:rFonts w:ascii="Sylfaen" w:hAnsi="Sylfaen"/>
          <w:lang w:val="ka-GE"/>
        </w:rPr>
        <w:t>შერისხა</w:t>
      </w:r>
      <w:r w:rsidR="00BD347F" w:rsidRPr="006953AD">
        <w:rPr>
          <w:rFonts w:ascii="Sylfaen" w:hAnsi="Sylfaen"/>
          <w:lang w:val="ka-GE"/>
        </w:rPr>
        <w:t>“</w:t>
      </w:r>
      <w:r w:rsidRPr="006953AD">
        <w:rPr>
          <w:rFonts w:ascii="Sylfaen" w:hAnsi="Sylfaen"/>
          <w:lang w:val="ka-GE"/>
        </w:rPr>
        <w:t xml:space="preserve"> და  მამულები ჩამოართვა, რის შემდეგაც ეს უკანასკნელი ლევან II დადიანთან ოდიშში  წავიდა.</w:t>
      </w:r>
      <w:r w:rsidR="00B56CE1">
        <w:rPr>
          <w:rFonts w:ascii="Sylfaen" w:hAnsi="Sylfaen"/>
          <w:lang w:val="ka-GE"/>
        </w:rPr>
        <w:t xml:space="preserve"> (დაახლ.1622 წელს პაატა უკვე ოდიშში იყო). </w:t>
      </w:r>
      <w:r w:rsidRPr="006953AD">
        <w:rPr>
          <w:rStyle w:val="FootnoteReference"/>
          <w:rFonts w:ascii="Sylfaen" w:hAnsi="Sylfaen"/>
          <w:lang w:val="ka-GE"/>
        </w:rPr>
        <w:footnoteReference w:id="5"/>
      </w:r>
      <w:r w:rsidR="00BD7F4B" w:rsidRPr="006953AD">
        <w:rPr>
          <w:rFonts w:ascii="Sylfaen" w:hAnsi="Sylfaen"/>
          <w:lang w:val="ka-GE"/>
        </w:rPr>
        <w:t xml:space="preserve"> </w:t>
      </w:r>
      <w:r w:rsidR="00853DBA">
        <w:rPr>
          <w:rFonts w:ascii="Sylfaen" w:hAnsi="Sylfaen"/>
          <w:lang w:val="ka-GE"/>
        </w:rPr>
        <w:t xml:space="preserve">იგი </w:t>
      </w:r>
      <w:r w:rsidRPr="006953AD">
        <w:rPr>
          <w:rFonts w:ascii="Sylfaen" w:hAnsi="Sylfaen"/>
          <w:lang w:val="ka-GE"/>
        </w:rPr>
        <w:t>ოდიშში მალევე დაწინაურდა, ლევან დადიანის ვეზირი გახდა და „უმეტესად შთაუდვა ლევანს მტერობა გიორგი მეფისა და მარადის განუზრახვიდა</w:t>
      </w:r>
      <w:r w:rsidR="00BD347F" w:rsidRPr="006953AD">
        <w:rPr>
          <w:rFonts w:ascii="Sylfaen" w:hAnsi="Sylfaen"/>
          <w:lang w:val="ka-GE"/>
        </w:rPr>
        <w:t>.</w:t>
      </w:r>
      <w:r w:rsidRPr="006953AD">
        <w:rPr>
          <w:rFonts w:ascii="Sylfaen" w:hAnsi="Sylfaen"/>
          <w:lang w:val="ka-GE"/>
        </w:rPr>
        <w:t>“</w:t>
      </w:r>
      <w:r w:rsidRPr="006953AD">
        <w:rPr>
          <w:rStyle w:val="FootnoteReference"/>
          <w:rFonts w:ascii="Sylfaen" w:hAnsi="Sylfaen"/>
          <w:lang w:val="ka-GE"/>
        </w:rPr>
        <w:footnoteReference w:id="6"/>
      </w:r>
      <w:r w:rsidRPr="006953AD">
        <w:rPr>
          <w:rFonts w:ascii="Sylfaen" w:hAnsi="Sylfaen"/>
          <w:lang w:val="ka-GE"/>
        </w:rPr>
        <w:t xml:space="preserve"> </w:t>
      </w:r>
      <w:r w:rsidR="00BD347F" w:rsidRPr="006953AD">
        <w:rPr>
          <w:rFonts w:ascii="Sylfaen" w:hAnsi="Sylfaen"/>
          <w:lang w:val="ka-GE"/>
        </w:rPr>
        <w:t>„</w:t>
      </w:r>
      <w:r w:rsidRPr="006953AD">
        <w:rPr>
          <w:rFonts w:ascii="Sylfaen" w:hAnsi="Sylfaen"/>
          <w:lang w:val="ka-GE"/>
        </w:rPr>
        <w:t xml:space="preserve">ხოლო იყო მუნ წულუკიძე პაატა წუწკი, მკელობელი, მეყჳესი და თანა-განმზრახი დადიანისა ლევანისა. …ლტოლვილი წარვიდა ოდიშსა </w:t>
      </w:r>
      <w:r w:rsidRPr="006953AD">
        <w:rPr>
          <w:rFonts w:ascii="Sylfaen" w:hAnsi="Sylfaen"/>
          <w:lang w:val="ka-GE"/>
        </w:rPr>
        <w:lastRenderedPageBreak/>
        <w:t>და მიერთო დადიანსა ლევან და დიდად მტერ იყო იმერეთის მპყრობელისა ალექსანდრესი ... რამეთუ ესრეთ იყო დამორჩილებულ დადიანი, რამეთუ არარას მოქმედებდა თჳნიერ მისსა.“</w:t>
      </w:r>
      <w:r w:rsidRPr="006953AD">
        <w:rPr>
          <w:rStyle w:val="FootnoteReference"/>
          <w:rFonts w:ascii="Sylfaen" w:hAnsi="Sylfaen"/>
          <w:lang w:val="ka-GE"/>
        </w:rPr>
        <w:footnoteReference w:id="7"/>
      </w:r>
    </w:p>
    <w:p w14:paraId="745C7CE5" w14:textId="77777777" w:rsidR="00BD7F4B"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იტალიელი მისიონერი ჯუდიჩე მილანელი, რომელიც</w:t>
      </w:r>
      <w:r w:rsidR="00BD7F4B" w:rsidRPr="006953AD">
        <w:rPr>
          <w:rFonts w:ascii="Sylfaen" w:hAnsi="Sylfaen"/>
          <w:lang w:val="ka-GE"/>
        </w:rPr>
        <w:t xml:space="preserve"> </w:t>
      </w:r>
      <w:r w:rsidRPr="006953AD">
        <w:rPr>
          <w:rFonts w:ascii="Sylfaen" w:hAnsi="Sylfaen"/>
          <w:lang w:val="ka-GE"/>
        </w:rPr>
        <w:t>ამავე პერიოდში ოდიშში მოღვაწეობდა, პაატა წულუკიძეს სამეგრელოში ლევან დადიანის შემდეგ მეორე პირად ასახელებს</w:t>
      </w:r>
      <w:r w:rsidR="009E7D60" w:rsidRPr="006953AD">
        <w:rPr>
          <w:rFonts w:ascii="Sylfaen" w:hAnsi="Sylfaen"/>
          <w:lang w:val="ka-GE"/>
        </w:rPr>
        <w:t>.</w:t>
      </w:r>
      <w:r w:rsidRPr="006953AD">
        <w:rPr>
          <w:rStyle w:val="FootnoteReference"/>
          <w:rFonts w:ascii="Sylfaen" w:hAnsi="Sylfaen"/>
          <w:lang w:val="ka-GE"/>
        </w:rPr>
        <w:footnoteReference w:id="8"/>
      </w:r>
      <w:r w:rsidRPr="006953AD">
        <w:rPr>
          <w:rFonts w:ascii="Sylfaen" w:hAnsi="Sylfaen"/>
          <w:lang w:val="ka-GE"/>
        </w:rPr>
        <w:t xml:space="preserve"> რუსი ელჩები, პაველ ზახარიევი და ფეოდოტ ელჩინი ასე უწოდებენ მას - “думнай дъакъ Пата”.</w:t>
      </w:r>
      <w:r w:rsidRPr="006953AD">
        <w:rPr>
          <w:rStyle w:val="FootnoteReference"/>
          <w:rFonts w:ascii="Sylfaen" w:hAnsi="Sylfaen"/>
          <w:lang w:val="ka-GE"/>
        </w:rPr>
        <w:footnoteReference w:id="9"/>
      </w:r>
      <w:r w:rsidRPr="006953AD">
        <w:rPr>
          <w:rFonts w:ascii="Sylfaen" w:hAnsi="Sylfaen"/>
          <w:lang w:val="ka-GE"/>
        </w:rPr>
        <w:t xml:space="preserve"> XVI-XVII  სს-ის რუსეთში ეს იყო მაღალი თანამდებობა, რომელიც შინაარსობრივად მდივანმწიგ</w:t>
      </w:r>
      <w:r w:rsidR="00407C8F">
        <w:rPr>
          <w:rFonts w:ascii="Sylfaen" w:hAnsi="Sylfaen"/>
          <w:lang w:val="ka-GE"/>
        </w:rPr>
        <w:t>ნ</w:t>
      </w:r>
      <w:r w:rsidRPr="006953AD">
        <w:rPr>
          <w:rFonts w:ascii="Sylfaen" w:hAnsi="Sylfaen"/>
          <w:lang w:val="ka-GE"/>
        </w:rPr>
        <w:t>ობრის ქართულ სამოხელეო თანამდებობას შეესატყვისებოდა. ადრე ეს თანამდებობა არ ითავსებდა ისეთ მნიშვნელო</w:t>
      </w:r>
      <w:r w:rsidR="00C66727">
        <w:rPr>
          <w:rFonts w:ascii="Sylfaen" w:hAnsi="Sylfaen"/>
          <w:lang w:val="ka-GE"/>
        </w:rPr>
        <w:t>ვ</w:t>
      </w:r>
      <w:r w:rsidRPr="006953AD">
        <w:rPr>
          <w:rFonts w:ascii="Sylfaen" w:hAnsi="Sylfaen"/>
          <w:lang w:val="ka-GE"/>
        </w:rPr>
        <w:t xml:space="preserve">ან ფუნქციებს, </w:t>
      </w:r>
      <w:r w:rsidR="00C55169" w:rsidRPr="001D6982">
        <w:rPr>
          <w:rFonts w:ascii="Sylfaen" w:hAnsi="Sylfaen"/>
          <w:lang w:val="ka-GE"/>
        </w:rPr>
        <w:t>როგორიც მან შეიძინა</w:t>
      </w:r>
      <w:r w:rsidR="00C55169">
        <w:rPr>
          <w:rFonts w:ascii="Sylfaen" w:hAnsi="Sylfaen"/>
          <w:lang w:val="ka-GE"/>
        </w:rPr>
        <w:t xml:space="preserve"> </w:t>
      </w:r>
      <w:r w:rsidRPr="006953AD">
        <w:rPr>
          <w:rFonts w:ascii="Sylfaen" w:hAnsi="Sylfaen"/>
          <w:lang w:val="ka-GE"/>
        </w:rPr>
        <w:t>მე-16 საუკუნიდან, როდესაც უკვე  ე. წ. „დუმნაი დიაკი“  დიდ როლს ასრულებდა ადგილობრივ მმართველობაში და სწორედ ამ თანამდებობაზე და ამგვარ ფუნქციებზე აქვთ ლაპარაკი რუს ელჩებს</w:t>
      </w:r>
      <w:r w:rsidR="00C55169">
        <w:rPr>
          <w:rFonts w:ascii="Sylfaen" w:hAnsi="Sylfaen"/>
          <w:lang w:val="ka-GE"/>
        </w:rPr>
        <w:t xml:space="preserve"> </w:t>
      </w:r>
      <w:r w:rsidR="00C55169" w:rsidRPr="001D6982">
        <w:rPr>
          <w:rFonts w:ascii="Sylfaen" w:hAnsi="Sylfaen"/>
          <w:lang w:val="ka-GE"/>
        </w:rPr>
        <w:t>პაატა წულუკიძის ხსენებისას.</w:t>
      </w:r>
      <w:r w:rsidRPr="001D6982">
        <w:rPr>
          <w:rFonts w:ascii="Sylfaen" w:hAnsi="Sylfaen"/>
          <w:lang w:val="ka-GE"/>
        </w:rPr>
        <w:t xml:space="preserve"> ისინი ასევე აღნიშნავენ, რომ ლევან დადიანის გვერდით, ხელმარჯვნივ</w:t>
      </w:r>
      <w:r w:rsidR="00253E8E" w:rsidRPr="001D6982">
        <w:rPr>
          <w:rFonts w:ascii="Sylfaen" w:hAnsi="Sylfaen"/>
          <w:lang w:val="ka-GE"/>
        </w:rPr>
        <w:t xml:space="preserve"> მისი ვაჟი</w:t>
      </w:r>
      <w:r w:rsidRPr="006953AD">
        <w:rPr>
          <w:rFonts w:ascii="Sylfaen" w:hAnsi="Sylfaen"/>
          <w:lang w:val="ka-GE"/>
        </w:rPr>
        <w:t xml:space="preserve"> და პატრიარქი</w:t>
      </w:r>
      <w:r w:rsidR="00253E8E">
        <w:rPr>
          <w:rFonts w:ascii="Sylfaen" w:hAnsi="Sylfaen"/>
          <w:lang w:val="ka-GE"/>
        </w:rPr>
        <w:t xml:space="preserve"> </w:t>
      </w:r>
      <w:r w:rsidR="00253E8E" w:rsidRPr="001D6982">
        <w:rPr>
          <w:rFonts w:ascii="Sylfaen" w:hAnsi="Sylfaen"/>
          <w:lang w:val="ka-GE"/>
        </w:rPr>
        <w:t>ისხდნენ</w:t>
      </w:r>
      <w:r w:rsidR="00BD7F4B" w:rsidRPr="001D6982">
        <w:rPr>
          <w:rFonts w:ascii="Sylfaen" w:hAnsi="Sylfaen"/>
          <w:lang w:val="ka-GE"/>
        </w:rPr>
        <w:t>,</w:t>
      </w:r>
      <w:r w:rsidRPr="006953AD">
        <w:rPr>
          <w:rFonts w:ascii="Sylfaen" w:hAnsi="Sylfaen"/>
          <w:lang w:val="ka-GE"/>
        </w:rPr>
        <w:t xml:space="preserve"> ხოლო  ხელმარცხნივ სწორედ რომ პაატა იჯდა.</w:t>
      </w:r>
      <w:r w:rsidRPr="006953AD">
        <w:rPr>
          <w:rStyle w:val="FootnoteReference"/>
          <w:rFonts w:ascii="Sylfaen" w:hAnsi="Sylfaen"/>
          <w:lang w:val="ka-GE"/>
        </w:rPr>
        <w:footnoteReference w:id="10"/>
      </w:r>
    </w:p>
    <w:p w14:paraId="1B305C0C"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„წულუკიძე უთუოდ თანაუგრძნობდა დასავლეთ საქართველოში გაბატონების დადიანისეულ გეგმას და მას საამისო რჩევასაც აძლევდა</w:t>
      </w:r>
      <w:r w:rsidR="00253E8E">
        <w:rPr>
          <w:rFonts w:ascii="Sylfaen" w:hAnsi="Sylfaen"/>
          <w:lang w:val="ka-GE"/>
        </w:rPr>
        <w:t>;</w:t>
      </w:r>
      <w:r w:rsidRPr="006953AD">
        <w:rPr>
          <w:rFonts w:ascii="Sylfaen" w:hAnsi="Sylfaen"/>
          <w:lang w:val="ka-GE"/>
        </w:rPr>
        <w:t xml:space="preserve"> ჩანს, პაატა იმ ჯგუფში იყო, რომელიც კახთა მეფე თეიმურაზ I-ისა და მისი მომხრე მეფის, გიორგი III-ის წინააღმდეგ იბრძოდა.“</w:t>
      </w:r>
      <w:r w:rsidRPr="006953AD">
        <w:rPr>
          <w:rStyle w:val="FootnoteReference"/>
          <w:rFonts w:ascii="Sylfaen" w:hAnsi="Sylfaen"/>
          <w:lang w:val="ka-GE"/>
        </w:rPr>
        <w:footnoteReference w:id="11"/>
      </w:r>
      <w:r w:rsidRPr="006953AD">
        <w:rPr>
          <w:rFonts w:ascii="Sylfaen" w:hAnsi="Sylfaen"/>
          <w:lang w:val="ka-GE"/>
        </w:rPr>
        <w:t xml:space="preserve"> აქვე უნდა ითქვას, რომ იგი იზიარებდა დადიანისეულ ირანულ პოლიტიკურ ორიენტაციასაც  (გავიხსენოთ, რომ XVII ს. 30-იანი წლებიდან საბოლოოდ ჩამოყალიბდა მეფე-მთავართა ორი კოალიცია</w:t>
      </w:r>
      <w:r w:rsidR="00394DBD" w:rsidRPr="00D45E0B">
        <w:rPr>
          <w:rFonts w:ascii="Sylfaen" w:hAnsi="Sylfaen"/>
          <w:lang w:val="ka-GE"/>
        </w:rPr>
        <w:t>:</w:t>
      </w:r>
      <w:r w:rsidRPr="006953AD">
        <w:rPr>
          <w:rFonts w:ascii="Sylfaen" w:hAnsi="Sylfaen"/>
          <w:lang w:val="ka-GE"/>
        </w:rPr>
        <w:t xml:space="preserve"> 1. თეიმურაზ I</w:t>
      </w:r>
      <w:r w:rsidR="004E5781" w:rsidRPr="00D45E0B">
        <w:rPr>
          <w:rFonts w:ascii="Sylfaen" w:hAnsi="Sylfaen"/>
          <w:lang w:val="ka-GE"/>
        </w:rPr>
        <w:t>,</w:t>
      </w:r>
      <w:r w:rsidRPr="006953AD">
        <w:rPr>
          <w:rFonts w:ascii="Sylfaen" w:hAnsi="Sylfaen"/>
          <w:lang w:val="ka-GE"/>
        </w:rPr>
        <w:t xml:space="preserve"> გიორგი II და ალექსანდრე III</w:t>
      </w:r>
      <w:r w:rsidR="00253E8E">
        <w:rPr>
          <w:rFonts w:ascii="Sylfaen" w:hAnsi="Sylfaen"/>
          <w:lang w:val="ka-GE"/>
        </w:rPr>
        <w:t xml:space="preserve">  </w:t>
      </w:r>
      <w:r w:rsidR="00407C8F">
        <w:rPr>
          <w:rFonts w:ascii="Sylfaen" w:hAnsi="Sylfaen"/>
          <w:lang w:val="ka-GE"/>
        </w:rPr>
        <w:t>-</w:t>
      </w:r>
      <w:r w:rsidR="00253E8E">
        <w:rPr>
          <w:rFonts w:ascii="Sylfaen" w:hAnsi="Sylfaen"/>
          <w:lang w:val="ka-GE"/>
        </w:rPr>
        <w:t xml:space="preserve"> მათ </w:t>
      </w:r>
      <w:r w:rsidRPr="006953AD">
        <w:rPr>
          <w:rFonts w:ascii="Sylfaen" w:hAnsi="Sylfaen"/>
          <w:lang w:val="ka-GE"/>
        </w:rPr>
        <w:t>მხარს უჭერდნენ ოსმალეთის სულთნები; 2. როსტომ მეფე</w:t>
      </w:r>
      <w:r w:rsidR="004E5781" w:rsidRPr="00D45E0B">
        <w:rPr>
          <w:rFonts w:ascii="Sylfaen" w:hAnsi="Sylfaen"/>
          <w:lang w:val="ka-GE"/>
        </w:rPr>
        <w:t>,</w:t>
      </w:r>
      <w:r w:rsidRPr="006953AD">
        <w:rPr>
          <w:rFonts w:ascii="Sylfaen" w:hAnsi="Sylfaen"/>
          <w:lang w:val="ka-GE"/>
        </w:rPr>
        <w:t xml:space="preserve"> ლევან II დადიანი</w:t>
      </w:r>
      <w:r w:rsidR="004E5781" w:rsidRPr="00D45E0B">
        <w:rPr>
          <w:rFonts w:ascii="Sylfaen" w:hAnsi="Sylfaen"/>
          <w:lang w:val="ka-GE"/>
        </w:rPr>
        <w:t>,</w:t>
      </w:r>
      <w:r w:rsidRPr="006953AD">
        <w:rPr>
          <w:rFonts w:ascii="Sylfaen" w:hAnsi="Sylfaen"/>
          <w:lang w:val="ka-GE"/>
        </w:rPr>
        <w:t xml:space="preserve"> გურიის მთავარი</w:t>
      </w:r>
      <w:r w:rsidR="004E5781" w:rsidRPr="00D45E0B">
        <w:rPr>
          <w:rFonts w:ascii="Sylfaen" w:hAnsi="Sylfaen"/>
          <w:lang w:val="ka-GE"/>
        </w:rPr>
        <w:t xml:space="preserve"> </w:t>
      </w:r>
      <w:r w:rsidR="00407C8F">
        <w:rPr>
          <w:rFonts w:ascii="Sylfaen" w:hAnsi="Sylfaen"/>
          <w:lang w:val="ka-GE"/>
        </w:rPr>
        <w:t>-</w:t>
      </w:r>
      <w:r w:rsidR="00253E8E">
        <w:rPr>
          <w:rFonts w:ascii="Sylfaen" w:hAnsi="Sylfaen"/>
          <w:lang w:val="ka-GE"/>
        </w:rPr>
        <w:t xml:space="preserve"> მათ </w:t>
      </w:r>
      <w:r w:rsidRPr="006953AD">
        <w:rPr>
          <w:rFonts w:ascii="Sylfaen" w:hAnsi="Sylfaen"/>
          <w:lang w:val="ka-GE"/>
        </w:rPr>
        <w:t>მხარს უჭერდნენ ირანის შაჰები).</w:t>
      </w:r>
      <w:r w:rsidRPr="006953AD">
        <w:rPr>
          <w:rStyle w:val="FootnoteReference"/>
          <w:rFonts w:ascii="Sylfaen" w:hAnsi="Sylfaen"/>
          <w:lang w:val="ka-GE"/>
        </w:rPr>
        <w:footnoteReference w:id="12"/>
      </w:r>
    </w:p>
    <w:p w14:paraId="2947FFC5"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იმერეთის მეფე ბაგრატ III-მ (1660-1681) დიდი ხნის „შერისხული“ წულუკიძეები შეირიგა,  თუმცა პაატა წულუკიძის ძე მერაბი გარკვეული პერიოდი მაინც ემტერებოდა იმერეთის მეფეს (აქვე აღვნიშნავთ, რომ რუსი ხელმწიფისთვის გაგზავნილ 1669 წლის წერილში მერაბ წულუკიძე</w:t>
      </w:r>
      <w:r w:rsidR="00394DBD" w:rsidRPr="006953AD">
        <w:rPr>
          <w:rFonts w:ascii="Sylfaen" w:hAnsi="Sylfaen"/>
          <w:lang w:val="ka-GE"/>
        </w:rPr>
        <w:t>ს</w:t>
      </w:r>
      <w:r w:rsidRPr="006953AD">
        <w:rPr>
          <w:rFonts w:ascii="Sylfaen" w:hAnsi="Sylfaen"/>
          <w:lang w:val="ka-GE"/>
        </w:rPr>
        <w:t xml:space="preserve"> უკვე ამ მეფის „დიდ </w:t>
      </w:r>
      <w:r w:rsidRPr="00484BB7">
        <w:rPr>
          <w:rFonts w:ascii="Sylfaen" w:hAnsi="Sylfaen"/>
          <w:lang w:val="ka-GE"/>
        </w:rPr>
        <w:t>ბ</w:t>
      </w:r>
      <w:r w:rsidR="001D6982" w:rsidRPr="00484BB7">
        <w:rPr>
          <w:rFonts w:ascii="Sylfaen" w:hAnsi="Sylfaen"/>
          <w:lang w:val="ka-GE"/>
        </w:rPr>
        <w:t>ა</w:t>
      </w:r>
      <w:r w:rsidRPr="00484BB7">
        <w:rPr>
          <w:rFonts w:ascii="Sylfaen" w:hAnsi="Sylfaen"/>
          <w:lang w:val="ka-GE"/>
        </w:rPr>
        <w:t>იართა“</w:t>
      </w:r>
      <w:r w:rsidR="00253E8E">
        <w:rPr>
          <w:rFonts w:ascii="Sylfaen" w:hAnsi="Sylfaen"/>
          <w:lang w:val="ka-GE"/>
        </w:rPr>
        <w:t xml:space="preserve"> </w:t>
      </w:r>
      <w:r w:rsidRPr="006953AD">
        <w:rPr>
          <w:rFonts w:ascii="Sylfaen" w:hAnsi="Sylfaen"/>
          <w:lang w:val="ka-GE"/>
        </w:rPr>
        <w:t>(დიდებულ თავადთა) შორის მოიხსენიებენ.</w:t>
      </w:r>
      <w:r w:rsidRPr="006953AD">
        <w:rPr>
          <w:rStyle w:val="FootnoteReference"/>
          <w:rFonts w:ascii="Sylfaen" w:hAnsi="Sylfaen"/>
          <w:lang w:val="ka-GE"/>
        </w:rPr>
        <w:footnoteReference w:id="13"/>
      </w:r>
      <w:r w:rsidR="00253E8E">
        <w:rPr>
          <w:rFonts w:ascii="Sylfaen" w:hAnsi="Sylfaen"/>
          <w:lang w:val="ka-GE"/>
        </w:rPr>
        <w:t xml:space="preserve">   </w:t>
      </w:r>
    </w:p>
    <w:p w14:paraId="4A2BE003" w14:textId="77777777" w:rsidR="001947B1" w:rsidRPr="00D45E0B" w:rsidRDefault="001947B1" w:rsidP="00407C8F">
      <w:pPr>
        <w:spacing w:after="120" w:line="23" w:lineRule="atLeast"/>
        <w:ind w:firstLine="425"/>
        <w:jc w:val="both"/>
        <w:rPr>
          <w:rFonts w:ascii="Sylfaen" w:hAnsi="Sylfaen"/>
          <w:lang w:val="ka-GE"/>
        </w:rPr>
      </w:pPr>
      <w:r w:rsidRPr="006953AD">
        <w:rPr>
          <w:rFonts w:ascii="Sylfaen" w:hAnsi="Sylfaen"/>
          <w:lang w:val="ka-GE"/>
        </w:rPr>
        <w:t xml:space="preserve">პოლიტიკური ანარქია, რომელსაც ამ პერიოდის იმერეთში ვაწყდებით, </w:t>
      </w:r>
      <w:r w:rsidR="00394DBD" w:rsidRPr="006953AD">
        <w:rPr>
          <w:rFonts w:ascii="Sylfaen" w:hAnsi="Sylfaen"/>
          <w:lang w:val="ka-GE"/>
        </w:rPr>
        <w:t>წულუკიძეების</w:t>
      </w:r>
      <w:r w:rsidRPr="006953AD">
        <w:rPr>
          <w:rFonts w:ascii="Sylfaen" w:hAnsi="Sylfaen"/>
          <w:lang w:val="ka-GE"/>
        </w:rPr>
        <w:t xml:space="preserve">თვის </w:t>
      </w:r>
      <w:r w:rsidR="00253E8E">
        <w:rPr>
          <w:rFonts w:ascii="Sylfaen" w:hAnsi="Sylfaen"/>
          <w:lang w:val="ka-GE"/>
        </w:rPr>
        <w:t xml:space="preserve"> </w:t>
      </w:r>
      <w:r w:rsidR="00253E8E" w:rsidRPr="00687CB6">
        <w:rPr>
          <w:rFonts w:ascii="Sylfaen" w:hAnsi="Sylfaen"/>
          <w:lang w:val="ka-GE"/>
        </w:rPr>
        <w:t>ხელსაყრელი</w:t>
      </w:r>
      <w:r w:rsidRPr="006953AD">
        <w:rPr>
          <w:rFonts w:ascii="Sylfaen" w:hAnsi="Sylfaen"/>
          <w:lang w:val="ka-GE"/>
        </w:rPr>
        <w:t xml:space="preserve"> გახდა და მე-17 საუკუნის 60-70-იან წლებში მათ გიორგი მეფის მიერ ჩამორთმეული თავიანთი ადგილ-მამული დაიბრუნეს.</w:t>
      </w:r>
      <w:r w:rsidRPr="006953AD">
        <w:rPr>
          <w:rStyle w:val="FootnoteReference"/>
          <w:rFonts w:ascii="Sylfaen" w:hAnsi="Sylfaen"/>
          <w:lang w:val="ka-GE"/>
        </w:rPr>
        <w:footnoteReference w:id="14"/>
      </w:r>
      <w:r w:rsidRPr="006953AD">
        <w:rPr>
          <w:rFonts w:ascii="Sylfaen" w:hAnsi="Sylfaen"/>
          <w:lang w:val="ka-GE"/>
        </w:rPr>
        <w:t xml:space="preserve"> წულუკიძეთა საგვარეულოს მეთაურად ზემოაღნიშნულ პერიოდში სწორედ მერაბ წულუკიძე გვევლინება. ეს უკანასკნელი, როგორც თავად ამბობს, ლევან II დადიანის „აღზრდილი“ იყო, მან გარდა მიწებისა, რომლებიც დაიბრუნა, კიდევ „მრავალი შემატა“ თავის საგვარეულოს. </w:t>
      </w:r>
      <w:r w:rsidRPr="00D45E0B">
        <w:rPr>
          <w:rFonts w:ascii="Sylfaen" w:hAnsi="Sylfaen"/>
          <w:lang w:val="ka-GE"/>
        </w:rPr>
        <w:t xml:space="preserve">1688 წელს მისივე აგებულ და მოხატულ  სოფელ აგარის ეკლესიაში </w:t>
      </w:r>
      <w:r w:rsidR="00394DBD" w:rsidRPr="00D45E0B">
        <w:rPr>
          <w:rFonts w:ascii="Sylfaen" w:hAnsi="Sylfaen"/>
          <w:lang w:val="ka-GE"/>
        </w:rPr>
        <w:t xml:space="preserve">(მერაბ წულუკიძე აქ თავის ცოლთან, ანა ჩიჯავაძესთან ერთადაა გამოსახული) </w:t>
      </w:r>
      <w:r w:rsidRPr="00D45E0B">
        <w:rPr>
          <w:rFonts w:ascii="Sylfaen" w:hAnsi="Sylfaen"/>
          <w:lang w:val="ka-GE"/>
        </w:rPr>
        <w:t>დასავლეთის კარის აქეთ-იქეთ მხედრულად დაწერილი ლექსი ნათლად წარმოაჩენს მერაბ წულუკიძისა და ლევან II დადიანის ახლო დამოკიდებულებას</w:t>
      </w:r>
      <w:r w:rsidR="00B243AE">
        <w:rPr>
          <w:rFonts w:ascii="Sylfaen" w:hAnsi="Sylfaen"/>
          <w:lang w:val="ka-GE"/>
        </w:rPr>
        <w:t>:</w:t>
      </w:r>
      <w:r w:rsidRPr="00D45E0B">
        <w:rPr>
          <w:rFonts w:ascii="Sylfaen" w:hAnsi="Sylfaen"/>
          <w:lang w:val="ka-GE"/>
        </w:rPr>
        <w:t xml:space="preserve"> </w:t>
      </w:r>
    </w:p>
    <w:p w14:paraId="103DBCD1" w14:textId="77777777" w:rsidR="001947B1" w:rsidRPr="006953AD" w:rsidRDefault="00687CB6" w:rsidP="00407C8F">
      <w:pPr>
        <w:spacing w:after="0" w:line="23" w:lineRule="atLeast"/>
        <w:ind w:firstLine="426"/>
        <w:jc w:val="both"/>
        <w:rPr>
          <w:rFonts w:ascii="Sylfaen" w:hAnsi="Sylfaen"/>
          <w:lang w:val="ka-GE"/>
        </w:rPr>
      </w:pPr>
      <w:r>
        <w:rPr>
          <w:rFonts w:ascii="Sylfaen" w:hAnsi="Sylfaen"/>
          <w:lang w:val="ka-GE"/>
        </w:rPr>
        <w:t>„</w:t>
      </w:r>
      <w:r w:rsidR="001947B1" w:rsidRPr="006953AD">
        <w:rPr>
          <w:rFonts w:ascii="Sylfaen" w:hAnsi="Sylfaen"/>
          <w:lang w:val="ka-GE"/>
        </w:rPr>
        <w:t>ჰე მაცხოვარო გვედრივარ მე მერაბ შენის დიდებით</w:t>
      </w:r>
    </w:p>
    <w:p w14:paraId="2B815CB8"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ჩვენთ გვართა ქონდათ ეს რაჭა მრავალი კიდის კიდებით</w:t>
      </w:r>
    </w:p>
    <w:p w14:paraId="1CCEBA90"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მეცა შევმატე მრავალი არც მტერთა გარდაკიდებით</w:t>
      </w:r>
    </w:p>
    <w:p w14:paraId="41D7F73C"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და აწ ნახეთ რა ვქენ ყრმაწვილმან სოფლისა ან(ა)ზიდებით</w:t>
      </w:r>
    </w:p>
    <w:p w14:paraId="1534993C"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პირველ ოდიშსა დავიმყარ მამული მეტად ბევრია</w:t>
      </w:r>
    </w:p>
    <w:p w14:paraId="1DE73D82"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მერმე აქ ჩემი სამკვიდრო ყოვლგან მოვშალე მტერია</w:t>
      </w:r>
    </w:p>
    <w:p w14:paraId="4B2F6C3B"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lastRenderedPageBreak/>
        <w:t>იწროთას აქათ ხონამდის და ხონიც შიგან ერია</w:t>
      </w:r>
    </w:p>
    <w:p w14:paraId="755802A0"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და აწ ნახეთ ესე სოფელი თუ როგორ ბინდის ფერია</w:t>
      </w:r>
    </w:p>
    <w:p w14:paraId="4C69A33E"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მე დადიანმან გამზარდა ლევან მღთივ დოვლათიანმან</w:t>
      </w:r>
    </w:p>
    <w:p w14:paraId="0BA869C1"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სრულ მას მონებდა ქვეყანა დაიპყრო მრავალ ყმიანმან</w:t>
      </w:r>
    </w:p>
    <w:p w14:paraId="56EDB7A0"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სწორ უპოველმან ხმელეთზე მან ჭკვიანმან და ხრმლიანმან</w:t>
      </w:r>
    </w:p>
    <w:p w14:paraId="78AA5CE6"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და ნახეთ რა უყო სოფელმან ამ მუხანათმან ზიანმან</w:t>
      </w:r>
    </w:p>
    <w:p w14:paraId="3ABAD359"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შვილურადა მზრდიდა მასწავლა ზნეობა ყოვლი წესები</w:t>
      </w:r>
    </w:p>
    <w:p w14:paraId="2C4AD779"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ნახეთ სოფლისა სიცრუე სიზმარყოფილი ესები</w:t>
      </w:r>
    </w:p>
    <w:p w14:paraId="4E390423" w14:textId="77777777" w:rsidR="001947B1" w:rsidRPr="006953AD" w:rsidRDefault="001947B1" w:rsidP="00407C8F">
      <w:pPr>
        <w:spacing w:after="0" w:line="23" w:lineRule="atLeast"/>
        <w:ind w:firstLine="426"/>
        <w:jc w:val="both"/>
        <w:rPr>
          <w:rFonts w:ascii="Sylfaen" w:hAnsi="Sylfaen"/>
          <w:lang w:val="ka-GE"/>
        </w:rPr>
      </w:pPr>
      <w:r w:rsidRPr="006953AD">
        <w:rPr>
          <w:rFonts w:ascii="Sylfaen" w:hAnsi="Sylfaen"/>
          <w:lang w:val="ka-GE"/>
        </w:rPr>
        <w:t>არ მიაჩნია წყეულსა უარეს უკეთესები</w:t>
      </w:r>
    </w:p>
    <w:p w14:paraId="7C60A1FB" w14:textId="77777777" w:rsidR="001947B1" w:rsidRPr="006953AD" w:rsidRDefault="001947B1" w:rsidP="00407C8F">
      <w:pPr>
        <w:spacing w:after="120" w:line="23" w:lineRule="atLeast"/>
        <w:ind w:firstLine="425"/>
        <w:jc w:val="both"/>
        <w:rPr>
          <w:rFonts w:ascii="Sylfaen" w:hAnsi="Sylfaen"/>
          <w:lang w:val="ka-GE"/>
        </w:rPr>
      </w:pPr>
      <w:r w:rsidRPr="006953AD">
        <w:rPr>
          <w:rFonts w:ascii="Sylfaen" w:hAnsi="Sylfaen"/>
          <w:lang w:val="ka-GE"/>
        </w:rPr>
        <w:t>და არვის გაუთავდების წვლთ გულს დანასკნესები</w:t>
      </w:r>
      <w:r w:rsidR="009E7D60" w:rsidRPr="006953AD">
        <w:rPr>
          <w:rFonts w:ascii="Sylfaen" w:hAnsi="Sylfaen"/>
          <w:lang w:val="ka-GE"/>
        </w:rPr>
        <w:t>.</w:t>
      </w:r>
      <w:r w:rsidR="00687CB6">
        <w:rPr>
          <w:rFonts w:ascii="Sylfaen" w:hAnsi="Sylfaen"/>
          <w:lang w:val="ka-GE"/>
        </w:rPr>
        <w:t>“</w:t>
      </w:r>
      <w:r w:rsidRPr="006953AD">
        <w:rPr>
          <w:rStyle w:val="FootnoteReference"/>
          <w:rFonts w:ascii="Sylfaen" w:hAnsi="Sylfaen"/>
          <w:lang w:val="ka-GE"/>
        </w:rPr>
        <w:footnoteReference w:id="15"/>
      </w:r>
    </w:p>
    <w:p w14:paraId="22331046" w14:textId="77777777" w:rsidR="001947B1" w:rsidRPr="00B243AE" w:rsidRDefault="001947B1" w:rsidP="00407C8F">
      <w:pPr>
        <w:spacing w:after="0" w:line="23" w:lineRule="atLeast"/>
        <w:ind w:firstLine="426"/>
        <w:jc w:val="both"/>
        <w:rPr>
          <w:rFonts w:ascii="Sylfaen" w:hAnsi="Sylfaen"/>
          <w:b/>
          <w:bCs/>
          <w:lang w:val="ka-GE"/>
        </w:rPr>
      </w:pPr>
      <w:r w:rsidRPr="006953AD">
        <w:rPr>
          <w:rFonts w:ascii="Sylfaen" w:hAnsi="Sylfaen"/>
          <w:lang w:val="ka-GE"/>
        </w:rPr>
        <w:t>ამრიგად, გიორგი</w:t>
      </w:r>
      <w:r w:rsidRPr="006953AD">
        <w:rPr>
          <w:rFonts w:ascii="Sylfaen" w:hAnsi="Sylfaen"/>
          <w:color w:val="FF0000"/>
          <w:lang w:val="ka-GE"/>
        </w:rPr>
        <w:t xml:space="preserve"> </w:t>
      </w:r>
      <w:r w:rsidRPr="006953AD">
        <w:rPr>
          <w:rFonts w:ascii="Sylfaen" w:hAnsi="Sylfaen"/>
          <w:lang w:val="ka-GE"/>
        </w:rPr>
        <w:t xml:space="preserve">III-ის დროს </w:t>
      </w:r>
      <w:r w:rsidR="00394DBD" w:rsidRPr="00D45E0B">
        <w:rPr>
          <w:rFonts w:ascii="Sylfaen" w:hAnsi="Sylfaen"/>
          <w:lang w:val="ka-GE"/>
        </w:rPr>
        <w:t>„</w:t>
      </w:r>
      <w:r w:rsidRPr="00D45E0B">
        <w:rPr>
          <w:rFonts w:ascii="Sylfaen" w:hAnsi="Sylfaen"/>
          <w:lang w:val="ka-GE"/>
        </w:rPr>
        <w:t>დამდაბლებული</w:t>
      </w:r>
      <w:r w:rsidR="00394DBD" w:rsidRPr="00D45E0B">
        <w:rPr>
          <w:rFonts w:ascii="Sylfaen" w:hAnsi="Sylfaen"/>
          <w:lang w:val="ka-GE"/>
        </w:rPr>
        <w:t>“</w:t>
      </w:r>
      <w:r w:rsidRPr="00D45E0B">
        <w:rPr>
          <w:rFonts w:ascii="Sylfaen" w:hAnsi="Sylfaen"/>
          <w:lang w:val="ka-GE"/>
        </w:rPr>
        <w:t xml:space="preserve"> </w:t>
      </w:r>
      <w:r w:rsidRPr="006953AD">
        <w:rPr>
          <w:rFonts w:ascii="Sylfaen" w:hAnsi="Sylfaen"/>
          <w:lang w:val="ka-GE"/>
        </w:rPr>
        <w:t xml:space="preserve">წულუკიძეები მე-17 საუკუნის 70-იან წლებში კვლავ </w:t>
      </w:r>
      <w:r w:rsidRPr="00C47F69">
        <w:rPr>
          <w:rFonts w:ascii="Sylfaen" w:hAnsi="Sylfaen"/>
          <w:lang w:val="ka-GE"/>
        </w:rPr>
        <w:t>აღზევდნენ.</w:t>
      </w:r>
      <w:r w:rsidRPr="006953AD">
        <w:rPr>
          <w:rFonts w:ascii="Sylfaen" w:hAnsi="Sylfaen"/>
          <w:lang w:val="ka-GE"/>
        </w:rPr>
        <w:t xml:space="preserve"> </w:t>
      </w:r>
    </w:p>
    <w:p w14:paraId="1C040B19" w14:textId="77777777" w:rsidR="008A2E9D" w:rsidRPr="006953AD" w:rsidRDefault="008A2E9D" w:rsidP="00407C8F">
      <w:pPr>
        <w:spacing w:after="0" w:line="23" w:lineRule="atLeast"/>
        <w:ind w:firstLine="426"/>
        <w:jc w:val="both"/>
        <w:rPr>
          <w:rFonts w:ascii="Sylfaen" w:hAnsi="Sylfaen"/>
          <w:lang w:val="ka-GE"/>
        </w:rPr>
      </w:pPr>
      <w:r w:rsidRPr="006953AD">
        <w:rPr>
          <w:rFonts w:ascii="Sylfaen" w:hAnsi="Sylfaen"/>
          <w:lang w:val="ka-GE"/>
        </w:rPr>
        <w:t>ნიკორწმინდის ჩრდ</w:t>
      </w:r>
      <w:r w:rsidR="00B243AE">
        <w:rPr>
          <w:rFonts w:ascii="Sylfaen" w:hAnsi="Sylfaen"/>
          <w:lang w:val="ka-GE"/>
        </w:rPr>
        <w:t>ილო-</w:t>
      </w:r>
      <w:r w:rsidRPr="006953AD">
        <w:rPr>
          <w:rFonts w:ascii="Sylfaen" w:hAnsi="Sylfaen"/>
          <w:lang w:val="ka-GE"/>
        </w:rPr>
        <w:t>აღმოსავლეთ აფსიდში გამოსახულნი არიან: ბეჟანის ძე ვარადებულ, ბეჟან წულუკიძე (ესაა პაატა წულიკიძის ძე ბეჟან მეორე, მერაბ წულუკიძის ძმა), ჩიჯავაძის ქალი საზუა</w:t>
      </w:r>
      <w:r w:rsidR="00B243AE">
        <w:rPr>
          <w:rFonts w:ascii="Sylfaen" w:hAnsi="Sylfaen"/>
          <w:lang w:val="ka-GE"/>
        </w:rPr>
        <w:t>,</w:t>
      </w:r>
      <w:r w:rsidRPr="006953AD">
        <w:rPr>
          <w:rFonts w:ascii="Sylfaen" w:hAnsi="Sylfaen"/>
          <w:lang w:val="ka-GE"/>
        </w:rPr>
        <w:t xml:space="preserve"> მისი თანამეცხდრე</w:t>
      </w:r>
      <w:r w:rsidR="00B243AE">
        <w:rPr>
          <w:rFonts w:ascii="Sylfaen" w:hAnsi="Sylfaen"/>
          <w:lang w:val="ka-GE"/>
        </w:rPr>
        <w:t>;</w:t>
      </w:r>
      <w:r w:rsidRPr="006953AD">
        <w:rPr>
          <w:rFonts w:ascii="Sylfaen" w:hAnsi="Sylfaen"/>
          <w:lang w:val="ka-GE"/>
        </w:rPr>
        <w:t xml:space="preserve"> ქორთოძის ქალი ელენე, თანამეცხედრე მისი ლომინა წულუკიძე </w:t>
      </w:r>
      <w:r w:rsidR="00B243AE">
        <w:rPr>
          <w:rFonts w:ascii="Sylfaen" w:hAnsi="Sylfaen"/>
          <w:lang w:val="ka-GE"/>
        </w:rPr>
        <w:t>_</w:t>
      </w:r>
      <w:r w:rsidRPr="006953AD">
        <w:rPr>
          <w:rFonts w:ascii="Sylfaen" w:hAnsi="Sylfaen"/>
          <w:lang w:val="ka-GE"/>
        </w:rPr>
        <w:t xml:space="preserve"> 1660-1670 წლები (იხ. სურათი 1). ჩრდილო</w:t>
      </w:r>
      <w:r w:rsidR="00B243AE">
        <w:rPr>
          <w:rFonts w:ascii="Sylfaen" w:hAnsi="Sylfaen"/>
          <w:lang w:val="ka-GE"/>
        </w:rPr>
        <w:t>-</w:t>
      </w:r>
      <w:r w:rsidRPr="006953AD">
        <w:rPr>
          <w:rFonts w:ascii="Sylfaen" w:hAnsi="Sylfaen"/>
          <w:lang w:val="ka-GE"/>
        </w:rPr>
        <w:t>დასავლეთის აფსიდში</w:t>
      </w:r>
      <w:r w:rsidRPr="006953AD">
        <w:rPr>
          <w:rFonts w:ascii="Sylfaen" w:hAnsi="Sylfaen"/>
          <w:b/>
          <w:bCs/>
          <w:lang w:val="ka-GE"/>
        </w:rPr>
        <w:t xml:space="preserve"> </w:t>
      </w:r>
      <w:r w:rsidRPr="006953AD">
        <w:rPr>
          <w:rFonts w:ascii="Sylfaen" w:hAnsi="Sylfaen"/>
          <w:lang w:val="ka-GE"/>
        </w:rPr>
        <w:t xml:space="preserve">მერაბ წულუკიძის საქტიტორო კომპოზიციაა ცოლ-შვილთან ერთად </w:t>
      </w:r>
      <w:r w:rsidR="00B243AE">
        <w:rPr>
          <w:rFonts w:ascii="Sylfaen" w:hAnsi="Sylfaen"/>
          <w:lang w:val="ka-GE"/>
        </w:rPr>
        <w:t xml:space="preserve">_ </w:t>
      </w:r>
      <w:r w:rsidRPr="006953AD">
        <w:rPr>
          <w:rFonts w:ascii="Sylfaen" w:hAnsi="Sylfaen"/>
          <w:lang w:val="ka-GE"/>
        </w:rPr>
        <w:t>1660-1670 წლები (იხ. სურათი 2). ბეჟანის ვაჟს მარჯვენა მხარეს მკვეთრად მოხრილპირიანი ხანჯალი ჰკიდია, ხოლო მეორე ფრესკაზე მერაბ წულუკიძის ვაჟს, ქაიხოსროს, ოდნავ მოხრილპირიანი ხანჯალი მოუჩანს.</w:t>
      </w:r>
      <w:r w:rsidRPr="006953AD">
        <w:rPr>
          <w:rStyle w:val="FootnoteReference"/>
          <w:rFonts w:ascii="Sylfaen" w:hAnsi="Sylfaen"/>
          <w:lang w:val="ka-GE"/>
        </w:rPr>
        <w:footnoteReference w:id="16"/>
      </w:r>
    </w:p>
    <w:p w14:paraId="622A845D" w14:textId="77777777" w:rsidR="000E0E52" w:rsidRPr="00D45E0B" w:rsidRDefault="00850DD1" w:rsidP="00407C8F">
      <w:pPr>
        <w:spacing w:after="0" w:line="23" w:lineRule="atLeast"/>
        <w:ind w:firstLine="426"/>
        <w:jc w:val="both"/>
        <w:rPr>
          <w:rFonts w:ascii="Sylfaen" w:hAnsi="Sylfaen"/>
          <w:lang w:val="ka-GE" w:bidi="fa-IR"/>
        </w:rPr>
      </w:pPr>
      <w:r w:rsidRPr="00D45E0B">
        <w:rPr>
          <w:rFonts w:ascii="Sylfaen" w:hAnsi="Sylfaen"/>
          <w:lang w:val="ka-GE"/>
        </w:rPr>
        <w:t>ფრესკებზე გამოსახულ</w:t>
      </w:r>
      <w:r w:rsidR="000E0E52" w:rsidRPr="00D45E0B">
        <w:rPr>
          <w:rFonts w:ascii="Sylfaen" w:hAnsi="Sylfaen"/>
          <w:lang w:val="ka-GE"/>
        </w:rPr>
        <w:t>ი</w:t>
      </w:r>
      <w:r w:rsidR="00467A1F" w:rsidRPr="00D45E0B">
        <w:rPr>
          <w:rFonts w:ascii="Sylfaen" w:hAnsi="Sylfaen"/>
          <w:lang w:val="ka-GE"/>
        </w:rPr>
        <w:t xml:space="preserve"> </w:t>
      </w:r>
      <w:r w:rsidR="00AF5683" w:rsidRPr="00D45E0B">
        <w:rPr>
          <w:rFonts w:ascii="Sylfaen" w:hAnsi="Sylfaen"/>
          <w:lang w:val="ka-GE"/>
        </w:rPr>
        <w:t>წულუკიძეებ</w:t>
      </w:r>
      <w:r w:rsidR="000E0E52" w:rsidRPr="00D45E0B">
        <w:rPr>
          <w:rFonts w:ascii="Sylfaen" w:hAnsi="Sylfaen"/>
          <w:lang w:val="ka-GE"/>
        </w:rPr>
        <w:t>ის</w:t>
      </w:r>
      <w:r w:rsidRPr="00D45E0B">
        <w:rPr>
          <w:rFonts w:ascii="Sylfaen" w:hAnsi="Sylfaen"/>
          <w:lang w:val="ka-GE"/>
        </w:rPr>
        <w:t xml:space="preserve"> </w:t>
      </w:r>
      <w:r w:rsidR="000E0E52" w:rsidRPr="00D45E0B">
        <w:rPr>
          <w:rFonts w:ascii="Sylfaen" w:hAnsi="Sylfaen"/>
          <w:lang w:val="ka-GE"/>
        </w:rPr>
        <w:t xml:space="preserve">ჩაცმა-დახურვის წესი შეესაბამება </w:t>
      </w:r>
      <w:r w:rsidR="000E0E52" w:rsidRPr="00D45E0B">
        <w:rPr>
          <w:rFonts w:ascii="Sylfaen" w:hAnsi="Sylfaen"/>
          <w:lang w:val="ka-GE" w:bidi="fa-IR"/>
        </w:rPr>
        <w:t>XVII საუკუნეებში საქართველოში გავრცელებულ ე. წ. ირანულ მოტივებს, ირანულ მოდას,</w:t>
      </w:r>
      <w:r w:rsidR="000E0E52" w:rsidRPr="00D45E0B">
        <w:rPr>
          <w:rFonts w:ascii="Sylfaen" w:hAnsi="Sylfaen"/>
          <w:lang w:val="ka-GE"/>
        </w:rPr>
        <w:t xml:space="preserve"> თუმცა ამ შემთხვევაში </w:t>
      </w:r>
      <w:r w:rsidR="000E0E52" w:rsidRPr="00D45E0B">
        <w:rPr>
          <w:rFonts w:ascii="Sylfaen" w:hAnsi="Sylfaen"/>
          <w:lang w:val="ka-GE" w:bidi="fa-IR"/>
        </w:rPr>
        <w:t xml:space="preserve">ჩვენს ყურადღებას  </w:t>
      </w:r>
      <w:r w:rsidR="00397311">
        <w:rPr>
          <w:rFonts w:ascii="Sylfaen" w:hAnsi="Sylfaen"/>
          <w:lang w:val="ka-GE" w:bidi="fa-IR"/>
        </w:rPr>
        <w:t>მათი</w:t>
      </w:r>
      <w:r w:rsidR="000E0E52" w:rsidRPr="00D45E0B">
        <w:rPr>
          <w:rFonts w:ascii="Sylfaen" w:hAnsi="Sylfaen"/>
          <w:lang w:val="ka-GE" w:bidi="fa-IR"/>
        </w:rPr>
        <w:t xml:space="preserve"> საბრძოლო იარაღი, კონკრეტულად კი ხანჯალი იპყრობს.</w:t>
      </w:r>
    </w:p>
    <w:p w14:paraId="1424CC2A" w14:textId="77777777" w:rsidR="006E30D3" w:rsidRDefault="008A2E9D" w:rsidP="00407C8F">
      <w:pPr>
        <w:spacing w:after="0" w:line="23" w:lineRule="atLeast"/>
        <w:ind w:firstLine="426"/>
        <w:jc w:val="both"/>
        <w:rPr>
          <w:rFonts w:ascii="Sylfaen" w:hAnsi="Sylfaen"/>
          <w:lang w:val="ka-GE"/>
        </w:rPr>
      </w:pPr>
      <w:r w:rsidRPr="00D45E0B">
        <w:rPr>
          <w:rFonts w:ascii="Sylfaen" w:hAnsi="Sylfaen"/>
          <w:lang w:val="ka-GE"/>
        </w:rPr>
        <w:t xml:space="preserve">ივანე ჯავახიშვილის </w:t>
      </w:r>
      <w:r w:rsidR="00B243AE">
        <w:rPr>
          <w:rFonts w:ascii="Sylfaen" w:hAnsi="Sylfaen"/>
          <w:lang w:val="ka-GE"/>
        </w:rPr>
        <w:t>მოსაზრების თანახმად</w:t>
      </w:r>
      <w:r w:rsidRPr="00D45E0B">
        <w:rPr>
          <w:rFonts w:ascii="Sylfaen" w:hAnsi="Sylfaen"/>
          <w:lang w:val="ka-GE"/>
        </w:rPr>
        <w:t>, ხანჯალი XV საუკუნემდე ქართული</w:t>
      </w:r>
      <w:r w:rsidR="00B243AE">
        <w:rPr>
          <w:rFonts w:ascii="Sylfaen" w:hAnsi="Sylfaen"/>
          <w:lang w:val="ka-GE"/>
        </w:rPr>
        <w:t xml:space="preserve"> ენისთვის</w:t>
      </w:r>
      <w:r w:rsidRPr="00D45E0B">
        <w:rPr>
          <w:rFonts w:ascii="Sylfaen" w:hAnsi="Sylfaen"/>
          <w:lang w:val="ka-GE"/>
        </w:rPr>
        <w:t xml:space="preserve"> სრულიად უცხო სიტყვაა</w:t>
      </w:r>
      <w:r w:rsidR="00B243AE">
        <w:rPr>
          <w:rFonts w:ascii="Sylfaen" w:hAnsi="Sylfaen"/>
          <w:lang w:val="ka-GE"/>
        </w:rPr>
        <w:t xml:space="preserve"> და იგი</w:t>
      </w:r>
      <w:r w:rsidRPr="00D45E0B">
        <w:rPr>
          <w:rFonts w:ascii="Sylfaen" w:hAnsi="Sylfaen"/>
          <w:lang w:val="ka-GE"/>
        </w:rPr>
        <w:t xml:space="preserve"> სპარსულიდან შემოხიზნულად </w:t>
      </w:r>
      <w:r w:rsidR="00B243AE">
        <w:rPr>
          <w:rFonts w:ascii="Sylfaen" w:hAnsi="Sylfaen"/>
          <w:lang w:val="ka-GE"/>
        </w:rPr>
        <w:t>უნდა მივიჩნიოთ</w:t>
      </w:r>
      <w:r w:rsidRPr="00D45E0B">
        <w:rPr>
          <w:rFonts w:ascii="Sylfaen" w:hAnsi="Sylfaen"/>
          <w:lang w:val="ka-GE"/>
        </w:rPr>
        <w:t>. ძველად მას მახვილი ეწოდებოდა.</w:t>
      </w:r>
      <w:r w:rsidR="00F03801" w:rsidRPr="00D45E0B">
        <w:rPr>
          <w:rStyle w:val="FootnoteReference"/>
          <w:rFonts w:ascii="Sylfaen" w:hAnsi="Sylfaen"/>
          <w:lang w:val="ka-GE"/>
        </w:rPr>
        <w:footnoteReference w:id="17"/>
      </w:r>
      <w:r w:rsidRPr="00D45E0B">
        <w:rPr>
          <w:rFonts w:ascii="Sylfaen" w:hAnsi="Sylfaen"/>
          <w:lang w:val="ka-GE"/>
        </w:rPr>
        <w:t xml:space="preserve"> სულხან-საბას მიხედვით, </w:t>
      </w:r>
      <w:r w:rsidR="00CE4065">
        <w:rPr>
          <w:rFonts w:ascii="Sylfaen" w:hAnsi="Sylfaen"/>
          <w:lang w:val="ka-GE"/>
        </w:rPr>
        <w:t>„</w:t>
      </w:r>
      <w:r w:rsidRPr="00D45E0B">
        <w:rPr>
          <w:rFonts w:ascii="Sylfaen" w:hAnsi="Sylfaen"/>
          <w:lang w:val="ka-GE"/>
        </w:rPr>
        <w:t>‘ხანჯალი’ სხვათა ენაა, საგვერდული მახვილია, ქართულად სატევარი ჰქვიან.</w:t>
      </w:r>
      <w:r w:rsidR="00CE4065">
        <w:rPr>
          <w:rFonts w:ascii="Sylfaen" w:hAnsi="Sylfaen"/>
          <w:lang w:val="ka-GE"/>
        </w:rPr>
        <w:t>“</w:t>
      </w:r>
      <w:r w:rsidRPr="00D45E0B">
        <w:rPr>
          <w:rStyle w:val="FootnoteReference"/>
          <w:rFonts w:ascii="Sylfaen" w:hAnsi="Sylfaen"/>
          <w:lang w:val="ka-GE"/>
        </w:rPr>
        <w:footnoteReference w:id="18"/>
      </w:r>
      <w:r w:rsidRPr="00D45E0B">
        <w:rPr>
          <w:rFonts w:ascii="Sylfaen" w:hAnsi="Sylfaen"/>
          <w:lang w:val="ka-GE"/>
        </w:rPr>
        <w:t xml:space="preserve"> </w:t>
      </w:r>
    </w:p>
    <w:p w14:paraId="62B91BB5" w14:textId="77777777" w:rsidR="006E30D3" w:rsidRPr="00D45E0B" w:rsidRDefault="006E30D3" w:rsidP="00407C8F">
      <w:pPr>
        <w:spacing w:after="0" w:line="23" w:lineRule="atLeast"/>
        <w:ind w:firstLine="426"/>
        <w:jc w:val="both"/>
        <w:rPr>
          <w:rFonts w:ascii="Sylfaen" w:hAnsi="Sylfaen"/>
          <w:lang w:val="ka-GE"/>
        </w:rPr>
      </w:pPr>
      <w:r w:rsidRPr="00D45E0B">
        <w:rPr>
          <w:rFonts w:ascii="Sylfaen" w:hAnsi="Sylfaen"/>
          <w:lang w:val="ka-GE"/>
        </w:rPr>
        <w:t xml:space="preserve">სპარსულ ენაში ლექსიკურად ხანჯალი მე-10 საუკუნიდან </w:t>
      </w:r>
      <w:r w:rsidR="00B243AE">
        <w:rPr>
          <w:rFonts w:ascii="Sylfaen" w:hAnsi="Sylfaen"/>
          <w:lang w:val="ka-GE"/>
        </w:rPr>
        <w:t>„</w:t>
      </w:r>
      <w:r w:rsidRPr="00D45E0B">
        <w:rPr>
          <w:rFonts w:ascii="Sylfaen" w:hAnsi="Sylfaen"/>
          <w:lang w:val="ka-GE"/>
        </w:rPr>
        <w:t>შაჰ</w:t>
      </w:r>
      <w:r w:rsidR="00B243AE">
        <w:rPr>
          <w:rFonts w:ascii="Sylfaen" w:hAnsi="Sylfaen"/>
          <w:lang w:val="ka-GE"/>
        </w:rPr>
        <w:t>-</w:t>
      </w:r>
      <w:r w:rsidRPr="00D45E0B">
        <w:rPr>
          <w:rFonts w:ascii="Sylfaen" w:hAnsi="Sylfaen"/>
          <w:lang w:val="ka-GE"/>
        </w:rPr>
        <w:t>ნამეში</w:t>
      </w:r>
      <w:r w:rsidR="00B243AE">
        <w:rPr>
          <w:rFonts w:ascii="Sylfaen" w:hAnsi="Sylfaen"/>
          <w:lang w:val="ka-GE"/>
        </w:rPr>
        <w:t>“</w:t>
      </w:r>
      <w:r w:rsidRPr="00D45E0B">
        <w:rPr>
          <w:rFonts w:ascii="Sylfaen" w:hAnsi="Sylfaen"/>
          <w:lang w:val="ka-GE"/>
        </w:rPr>
        <w:t xml:space="preserve"> ფიქსირდება,</w:t>
      </w:r>
      <w:r w:rsidRPr="00D45E0B">
        <w:rPr>
          <w:rStyle w:val="FootnoteReference"/>
          <w:rFonts w:ascii="Sylfaen" w:hAnsi="Sylfaen"/>
          <w:lang w:val="ka-GE"/>
        </w:rPr>
        <w:footnoteReference w:id="19"/>
      </w:r>
      <w:r w:rsidRPr="00D45E0B">
        <w:rPr>
          <w:rFonts w:ascii="Sylfaen" w:hAnsi="Sylfaen"/>
          <w:lang w:val="ka-GE"/>
        </w:rPr>
        <w:t xml:space="preserve"> ხოლო გრაფიკულ გამოსახულებას ვხვდებით უკვე მე-12, მე-13 სს-ის ილხანთა მინიატურებზე.</w:t>
      </w:r>
      <w:r w:rsidRPr="00D45E0B">
        <w:rPr>
          <w:rStyle w:val="FootnoteReference"/>
          <w:rFonts w:ascii="Sylfaen" w:hAnsi="Sylfaen"/>
          <w:lang w:val="ka-GE"/>
        </w:rPr>
        <w:footnoteReference w:id="20"/>
      </w:r>
      <w:r w:rsidRPr="00D45E0B">
        <w:rPr>
          <w:rFonts w:ascii="Sylfaen" w:hAnsi="Sylfaen"/>
          <w:lang w:val="ka-GE"/>
        </w:rPr>
        <w:t xml:space="preserve"> </w:t>
      </w:r>
    </w:p>
    <w:p w14:paraId="7268CE49" w14:textId="77777777" w:rsidR="008A2E9D" w:rsidRPr="006953AD" w:rsidRDefault="008A2E9D" w:rsidP="00407C8F">
      <w:pPr>
        <w:spacing w:after="0" w:line="23" w:lineRule="atLeast"/>
        <w:ind w:firstLine="426"/>
        <w:jc w:val="both"/>
        <w:rPr>
          <w:rFonts w:ascii="Sylfaen" w:hAnsi="Sylfaen" w:cstheme="majorBidi"/>
          <w:lang w:val="ka-GE"/>
        </w:rPr>
      </w:pPr>
      <w:r w:rsidRPr="006953AD">
        <w:rPr>
          <w:rFonts w:ascii="Sylfaen" w:hAnsi="Sylfaen" w:cstheme="majorBidi"/>
          <w:lang w:val="ka-GE"/>
        </w:rPr>
        <w:t>მოინი</w:t>
      </w:r>
      <w:r w:rsidR="00F03801" w:rsidRPr="006953AD">
        <w:rPr>
          <w:rFonts w:ascii="Sylfaen" w:hAnsi="Sylfaen" w:cstheme="majorBidi"/>
          <w:lang w:val="ka-GE"/>
        </w:rPr>
        <w:t>ს მიხედვით</w:t>
      </w:r>
      <w:r w:rsidR="003970A2">
        <w:rPr>
          <w:rFonts w:ascii="Sylfaen" w:hAnsi="Sylfaen" w:cstheme="majorBidi"/>
          <w:lang w:val="ka-GE"/>
        </w:rPr>
        <w:t xml:space="preserve">, </w:t>
      </w:r>
      <w:r w:rsidRPr="006953AD">
        <w:rPr>
          <w:rFonts w:ascii="Sylfaen" w:hAnsi="Sylfaen" w:cstheme="majorBidi"/>
          <w:lang w:val="ka-GE"/>
        </w:rPr>
        <w:t xml:space="preserve"> </w:t>
      </w:r>
      <w:r w:rsidRPr="00136C9D">
        <w:rPr>
          <w:rFonts w:ascii="Sylfaen" w:hAnsi="Sylfaen" w:cstheme="majorBidi"/>
          <w:rtl/>
          <w:lang w:val="ka-GE" w:bidi="fa-IR"/>
        </w:rPr>
        <w:t>خنجر</w:t>
      </w:r>
      <w:r w:rsidRPr="006953AD">
        <w:rPr>
          <w:rFonts w:ascii="Sylfaen" w:hAnsi="Sylfaen" w:cstheme="majorBidi"/>
          <w:lang w:val="ka-GE" w:bidi="fa-IR"/>
        </w:rPr>
        <w:t xml:space="preserve"> </w:t>
      </w:r>
      <w:r w:rsidRPr="006953AD">
        <w:rPr>
          <w:rFonts w:ascii="Sylfaen" w:hAnsi="Sylfaen" w:cstheme="majorBidi"/>
          <w:lang w:val="ka-GE"/>
        </w:rPr>
        <w:t>(xanjar)  „დანის ზომის წვეტიანი იარაღი</w:t>
      </w:r>
      <w:r w:rsidR="00F03801" w:rsidRPr="006953AD">
        <w:rPr>
          <w:rFonts w:ascii="Sylfaen" w:hAnsi="Sylfaen" w:cstheme="majorBidi"/>
          <w:lang w:val="ka-GE"/>
        </w:rPr>
        <w:t>ა</w:t>
      </w:r>
      <w:r w:rsidRPr="006953AD">
        <w:rPr>
          <w:rFonts w:ascii="Sylfaen" w:hAnsi="Sylfaen" w:cstheme="majorBidi"/>
          <w:lang w:val="ka-GE"/>
        </w:rPr>
        <w:t>, რომლის პირი</w:t>
      </w:r>
      <w:r w:rsidR="003970A2">
        <w:rPr>
          <w:rFonts w:ascii="Sylfaen" w:hAnsi="Sylfaen" w:cstheme="majorBidi"/>
          <w:lang w:val="ka-GE"/>
        </w:rPr>
        <w:t>ც</w:t>
      </w:r>
      <w:r w:rsidRPr="006953AD">
        <w:rPr>
          <w:rFonts w:ascii="Sylfaen" w:hAnsi="Sylfaen" w:cstheme="majorBidi"/>
          <w:lang w:val="ka-GE"/>
        </w:rPr>
        <w:t xml:space="preserve"> მჭრელი და მოხრილია“.</w:t>
      </w:r>
      <w:r w:rsidRPr="006953AD">
        <w:rPr>
          <w:rStyle w:val="FootnoteReference"/>
          <w:rFonts w:ascii="Sylfaen" w:hAnsi="Sylfaen" w:cstheme="majorBidi"/>
          <w:lang w:val="ka-GE"/>
        </w:rPr>
        <w:footnoteReference w:id="21"/>
      </w:r>
      <w:r w:rsidRPr="006953AD">
        <w:rPr>
          <w:rFonts w:ascii="Sylfaen" w:hAnsi="Sylfaen" w:cstheme="majorBidi"/>
          <w:lang w:val="ka-GE"/>
        </w:rPr>
        <w:t xml:space="preserve"> </w:t>
      </w:r>
      <w:r w:rsidR="003970A2">
        <w:rPr>
          <w:rFonts w:ascii="Sylfaen" w:hAnsi="Sylfaen" w:cstheme="majorBidi"/>
          <w:lang w:val="ka-GE"/>
        </w:rPr>
        <w:t>ამა</w:t>
      </w:r>
      <w:r w:rsidR="00F03801" w:rsidRPr="006953AD">
        <w:rPr>
          <w:rFonts w:ascii="Sylfaen" w:hAnsi="Sylfaen" w:cstheme="majorBidi"/>
          <w:lang w:val="ka-GE"/>
        </w:rPr>
        <w:t>ვენაირად</w:t>
      </w:r>
      <w:r w:rsidRPr="006953AD">
        <w:rPr>
          <w:rFonts w:ascii="Sylfaen" w:hAnsi="Sylfaen" w:cstheme="majorBidi"/>
          <w:lang w:val="ka-GE"/>
        </w:rPr>
        <w:t xml:space="preserve"> განმარტავს </w:t>
      </w:r>
      <w:r w:rsidR="00F03801" w:rsidRPr="006953AD">
        <w:rPr>
          <w:rFonts w:ascii="Sylfaen" w:hAnsi="Sylfaen" w:cstheme="majorBidi"/>
          <w:lang w:val="ka-GE"/>
        </w:rPr>
        <w:t>ამ ლექსიკურ ერთეულს</w:t>
      </w:r>
      <w:r w:rsidRPr="006953AD">
        <w:rPr>
          <w:rFonts w:ascii="Sylfaen" w:hAnsi="Sylfaen" w:cstheme="majorBidi"/>
          <w:lang w:val="ka-GE"/>
        </w:rPr>
        <w:t xml:space="preserve"> ალი აქბარ დეჰხოდაც.</w:t>
      </w:r>
      <w:r w:rsidRPr="006953AD">
        <w:rPr>
          <w:rStyle w:val="FootnoteReference"/>
          <w:rFonts w:ascii="Sylfaen" w:hAnsi="Sylfaen" w:cstheme="majorBidi"/>
          <w:lang w:val="ka-GE"/>
        </w:rPr>
        <w:footnoteReference w:id="22"/>
      </w:r>
      <w:r w:rsidRPr="006953AD">
        <w:rPr>
          <w:rFonts w:ascii="Sylfaen" w:hAnsi="Sylfaen" w:cstheme="majorBidi"/>
          <w:lang w:val="ka-GE"/>
        </w:rPr>
        <w:t xml:space="preserve"> </w:t>
      </w:r>
      <w:r w:rsidRPr="006953AD">
        <w:rPr>
          <w:rFonts w:ascii="Sylfaen" w:hAnsi="Sylfaen"/>
          <w:lang w:val="ka-GE"/>
        </w:rPr>
        <w:t>ნაფისის მიხედვით</w:t>
      </w:r>
      <w:r w:rsidR="003970A2">
        <w:rPr>
          <w:rFonts w:ascii="Sylfaen" w:hAnsi="Sylfaen"/>
          <w:lang w:val="ka-GE"/>
        </w:rPr>
        <w:t xml:space="preserve">, </w:t>
      </w:r>
      <w:r w:rsidRPr="00136C9D">
        <w:rPr>
          <w:rFonts w:ascii="Sylfaen" w:hAnsi="Sylfaen" w:cstheme="majorBidi"/>
          <w:rtl/>
          <w:lang w:val="ka-GE" w:bidi="fa-IR"/>
        </w:rPr>
        <w:t>خنجر</w:t>
      </w:r>
      <w:r w:rsidRPr="006953AD">
        <w:rPr>
          <w:rFonts w:ascii="Sylfaen" w:hAnsi="Sylfaen" w:cstheme="majorBidi"/>
          <w:lang w:val="ka-GE"/>
        </w:rPr>
        <w:t xml:space="preserve"> (xanjar) შემოსულია არაბულიდან</w:t>
      </w:r>
      <w:r w:rsidR="003970A2">
        <w:rPr>
          <w:rFonts w:ascii="Sylfaen" w:hAnsi="Sylfaen" w:cstheme="majorBidi"/>
          <w:lang w:val="ka-GE"/>
        </w:rPr>
        <w:t xml:space="preserve"> და განიმარტება როგორც </w:t>
      </w:r>
      <w:r w:rsidRPr="006953AD">
        <w:rPr>
          <w:rFonts w:ascii="Sylfaen" w:hAnsi="Sylfaen" w:cstheme="majorBidi"/>
          <w:lang w:val="ka-GE"/>
        </w:rPr>
        <w:t xml:space="preserve"> „წვეტიანი, მჭრელი იარაღი</w:t>
      </w:r>
      <w:r w:rsidR="00F03801" w:rsidRPr="006953AD">
        <w:rPr>
          <w:rFonts w:ascii="Sylfaen" w:hAnsi="Sylfaen" w:cstheme="majorBidi"/>
          <w:lang w:val="ka-GE"/>
        </w:rPr>
        <w:t>,</w:t>
      </w:r>
      <w:r w:rsidRPr="006953AD">
        <w:rPr>
          <w:rFonts w:ascii="Sylfaen" w:hAnsi="Sylfaen" w:cstheme="majorBidi"/>
          <w:lang w:val="ka-GE"/>
        </w:rPr>
        <w:t xml:space="preserve"> დიდი დანა.“</w:t>
      </w:r>
      <w:r w:rsidRPr="006953AD">
        <w:rPr>
          <w:rStyle w:val="FootnoteReference"/>
          <w:rFonts w:ascii="Sylfaen" w:hAnsi="Sylfaen" w:cstheme="majorBidi"/>
          <w:lang w:val="ka-GE"/>
        </w:rPr>
        <w:footnoteReference w:id="23"/>
      </w:r>
    </w:p>
    <w:p w14:paraId="39BEB710" w14:textId="77777777" w:rsidR="008A2E9D" w:rsidRPr="006953AD" w:rsidRDefault="008A2E9D" w:rsidP="00407C8F">
      <w:pPr>
        <w:spacing w:after="120" w:line="23" w:lineRule="atLeast"/>
        <w:ind w:firstLine="425"/>
        <w:jc w:val="both"/>
        <w:rPr>
          <w:rFonts w:ascii="Sylfaen" w:hAnsi="Sylfaen"/>
          <w:lang w:val="ka-GE"/>
        </w:rPr>
      </w:pPr>
      <w:r w:rsidRPr="006953AD">
        <w:rPr>
          <w:rFonts w:ascii="Sylfaen" w:hAnsi="Sylfaen"/>
          <w:lang w:val="ka-GE"/>
        </w:rPr>
        <w:lastRenderedPageBreak/>
        <w:t xml:space="preserve">ქართულ წერილობით ძეგლებში ‘ხანჯალი’ </w:t>
      </w:r>
      <w:r w:rsidR="003970A2">
        <w:rPr>
          <w:rFonts w:ascii="Sylfaen" w:hAnsi="Sylfaen"/>
          <w:lang w:val="ka-GE"/>
        </w:rPr>
        <w:t xml:space="preserve"> „</w:t>
      </w:r>
      <w:r w:rsidRPr="006953AD">
        <w:rPr>
          <w:rFonts w:ascii="Sylfaen" w:hAnsi="Sylfaen"/>
          <w:lang w:val="ka-GE"/>
        </w:rPr>
        <w:t>შაჰ</w:t>
      </w:r>
      <w:r w:rsidR="003970A2">
        <w:rPr>
          <w:rFonts w:ascii="Sylfaen" w:hAnsi="Sylfaen"/>
          <w:lang w:val="ka-GE"/>
        </w:rPr>
        <w:t>-</w:t>
      </w:r>
      <w:r w:rsidRPr="006953AD">
        <w:rPr>
          <w:rFonts w:ascii="Sylfaen" w:hAnsi="Sylfaen"/>
          <w:lang w:val="ka-GE"/>
        </w:rPr>
        <w:t>ნამეს</w:t>
      </w:r>
      <w:r w:rsidR="003970A2">
        <w:rPr>
          <w:rFonts w:ascii="Sylfaen" w:hAnsi="Sylfaen"/>
          <w:lang w:val="ka-GE"/>
        </w:rPr>
        <w:t>“</w:t>
      </w:r>
      <w:r w:rsidRPr="006953AD">
        <w:rPr>
          <w:rFonts w:ascii="Sylfaen" w:hAnsi="Sylfaen"/>
          <w:lang w:val="ka-GE"/>
        </w:rPr>
        <w:t xml:space="preserve"> ქართულ ვერსიებში გვხვდება:  მე-17 საუკუნის ვერსიაში  </w:t>
      </w:r>
      <w:r w:rsidR="003970A2" w:rsidRPr="006953AD">
        <w:rPr>
          <w:rFonts w:ascii="Sylfaen" w:hAnsi="Sylfaen"/>
          <w:lang w:val="ka-GE"/>
        </w:rPr>
        <w:t xml:space="preserve">ფორმით </w:t>
      </w:r>
      <w:r w:rsidRPr="006953AD">
        <w:rPr>
          <w:rFonts w:ascii="Sylfaen" w:hAnsi="Sylfaen"/>
          <w:lang w:val="ka-GE"/>
        </w:rPr>
        <w:t>‘ხანჯარი’ (ხელნაწერი # 4528):</w:t>
      </w:r>
    </w:p>
    <w:p w14:paraId="6481B40E" w14:textId="77777777" w:rsidR="008A2E9D" w:rsidRPr="006953AD" w:rsidRDefault="008A2E9D" w:rsidP="00407C8F">
      <w:pPr>
        <w:spacing w:after="0" w:line="23" w:lineRule="atLeast"/>
        <w:ind w:firstLine="426"/>
        <w:jc w:val="both"/>
        <w:rPr>
          <w:rFonts w:ascii="Sylfaen" w:hAnsi="Sylfaen"/>
          <w:lang w:val="ka-GE"/>
        </w:rPr>
      </w:pPr>
      <w:r w:rsidRPr="006953AD">
        <w:rPr>
          <w:rFonts w:ascii="Sylfaen" w:hAnsi="Sylfaen"/>
          <w:lang w:val="ka-GE"/>
        </w:rPr>
        <w:t>„ღამით მარტო შეეკაზმა, ტანს ჩაიცვა საომარი,</w:t>
      </w:r>
    </w:p>
    <w:p w14:paraId="5EE575B8" w14:textId="77777777" w:rsidR="008A2E9D" w:rsidRPr="006953AD" w:rsidRDefault="008A2E9D" w:rsidP="00407C8F">
      <w:pPr>
        <w:spacing w:after="0" w:line="23" w:lineRule="atLeast"/>
        <w:ind w:firstLine="426"/>
        <w:jc w:val="both"/>
        <w:rPr>
          <w:rFonts w:ascii="Sylfaen" w:hAnsi="Sylfaen"/>
          <w:lang w:val="ka-GE"/>
        </w:rPr>
      </w:pPr>
      <w:r w:rsidRPr="006953AD">
        <w:rPr>
          <w:rFonts w:ascii="Sylfaen" w:hAnsi="Sylfaen"/>
          <w:lang w:val="ka-GE"/>
        </w:rPr>
        <w:t>ხმალი, ლახტი საგდებელი, წინ ჩაირჭო მან ხანჯარი.“</w:t>
      </w:r>
      <w:r w:rsidRPr="006953AD">
        <w:rPr>
          <w:rStyle w:val="FootnoteReference"/>
          <w:rFonts w:ascii="Sylfaen" w:hAnsi="Sylfaen"/>
          <w:lang w:val="ka-GE"/>
        </w:rPr>
        <w:footnoteReference w:id="24"/>
      </w:r>
    </w:p>
    <w:p w14:paraId="23E1FE9E" w14:textId="77777777" w:rsidR="008A2E9D" w:rsidRPr="006953AD" w:rsidRDefault="008A2E9D" w:rsidP="00407C8F">
      <w:pPr>
        <w:spacing w:after="0" w:line="23" w:lineRule="atLeast"/>
        <w:ind w:firstLine="426"/>
        <w:jc w:val="both"/>
        <w:rPr>
          <w:rFonts w:ascii="Sylfaen" w:hAnsi="Sylfaen"/>
          <w:lang w:val="ka-GE"/>
        </w:rPr>
      </w:pPr>
      <w:r w:rsidRPr="006953AD">
        <w:rPr>
          <w:rFonts w:ascii="Sylfaen" w:hAnsi="Sylfaen"/>
          <w:lang w:val="ka-GE"/>
        </w:rPr>
        <w:t>„ზააქ იყურებს ამასა, ცნობა აქუს დაკარგულია,</w:t>
      </w:r>
    </w:p>
    <w:p w14:paraId="2FF1C705" w14:textId="77777777" w:rsidR="008A2E9D" w:rsidRPr="006953AD" w:rsidRDefault="008A2E9D" w:rsidP="00407C8F">
      <w:pPr>
        <w:spacing w:after="120" w:line="23" w:lineRule="atLeast"/>
        <w:ind w:firstLine="425"/>
        <w:jc w:val="both"/>
        <w:rPr>
          <w:rFonts w:ascii="Sylfaen" w:hAnsi="Sylfaen"/>
          <w:lang w:val="ka-GE"/>
        </w:rPr>
      </w:pPr>
      <w:r w:rsidRPr="006953AD">
        <w:rPr>
          <w:rFonts w:ascii="Sylfaen" w:hAnsi="Sylfaen"/>
          <w:lang w:val="ka-GE"/>
        </w:rPr>
        <w:t>ალმასის ფერი ხანჯარი ხელთა აქუს გამოსახულია.“</w:t>
      </w:r>
    </w:p>
    <w:p w14:paraId="696CD990" w14:textId="77777777" w:rsidR="008A2E9D" w:rsidRPr="006953AD" w:rsidRDefault="008A2E9D" w:rsidP="00407C8F">
      <w:pPr>
        <w:spacing w:after="0" w:line="23" w:lineRule="atLeast"/>
        <w:ind w:firstLine="426"/>
        <w:jc w:val="both"/>
        <w:rPr>
          <w:rFonts w:ascii="Sylfaen" w:hAnsi="Sylfaen"/>
          <w:lang w:val="ka-GE"/>
        </w:rPr>
      </w:pPr>
      <w:r w:rsidRPr="006953AD">
        <w:rPr>
          <w:rFonts w:ascii="Sylfaen" w:hAnsi="Sylfaen"/>
          <w:lang w:val="ka-GE"/>
        </w:rPr>
        <w:t>ხოლო უკვე მე-18 საუკუნის ხელნაწერის მიხედვით</w:t>
      </w:r>
      <w:r w:rsidR="003970A2">
        <w:rPr>
          <w:rFonts w:ascii="Sylfaen" w:hAnsi="Sylfaen"/>
          <w:lang w:val="ka-GE"/>
        </w:rPr>
        <w:t>,</w:t>
      </w:r>
      <w:r w:rsidRPr="006953AD">
        <w:rPr>
          <w:rFonts w:ascii="Sylfaen" w:hAnsi="Sylfaen"/>
          <w:lang w:val="ka-GE"/>
        </w:rPr>
        <w:t xml:space="preserve"> </w:t>
      </w:r>
      <w:r w:rsidR="003970A2" w:rsidRPr="006953AD">
        <w:rPr>
          <w:rFonts w:ascii="Sylfaen" w:hAnsi="Sylfaen"/>
          <w:lang w:val="ka-GE"/>
        </w:rPr>
        <w:t xml:space="preserve">ფორმით </w:t>
      </w:r>
      <w:r w:rsidRPr="006953AD">
        <w:rPr>
          <w:rFonts w:ascii="Sylfaen" w:hAnsi="Sylfaen"/>
          <w:lang w:val="ka-GE"/>
        </w:rPr>
        <w:t xml:space="preserve"> ‘ხანჯალი’ (ხელნაწერი # 1505).</w:t>
      </w:r>
      <w:r w:rsidRPr="006953AD">
        <w:rPr>
          <w:rStyle w:val="FootnoteReference"/>
          <w:rFonts w:ascii="Sylfaen" w:hAnsi="Sylfaen"/>
          <w:lang w:val="ka-GE"/>
        </w:rPr>
        <w:footnoteReference w:id="25"/>
      </w:r>
    </w:p>
    <w:p w14:paraId="0FE365D9" w14:textId="77777777" w:rsidR="008A2E9D" w:rsidRPr="006953AD" w:rsidRDefault="008A2E9D" w:rsidP="00407C8F">
      <w:pPr>
        <w:spacing w:after="0" w:line="23" w:lineRule="atLeast"/>
        <w:ind w:firstLine="426"/>
        <w:jc w:val="both"/>
        <w:rPr>
          <w:rFonts w:ascii="Sylfaen" w:hAnsi="Sylfaen"/>
          <w:lang w:val="ka-GE"/>
        </w:rPr>
      </w:pPr>
      <w:r w:rsidRPr="006953AD">
        <w:rPr>
          <w:rFonts w:ascii="Sylfaen" w:hAnsi="Sylfaen"/>
          <w:lang w:val="ka-GE"/>
        </w:rPr>
        <w:t xml:space="preserve">ლექსიკური ერთეული ქართულში ლიტერატურული გზითაა შემოსული, რაზეც მეტყველებს </w:t>
      </w:r>
      <w:r w:rsidR="003970A2">
        <w:rPr>
          <w:rFonts w:ascii="Sylfaen" w:hAnsi="Sylfaen"/>
          <w:lang w:val="ka-GE"/>
        </w:rPr>
        <w:t>„</w:t>
      </w:r>
      <w:r w:rsidR="00F03801" w:rsidRPr="006953AD">
        <w:rPr>
          <w:rFonts w:ascii="Sylfaen" w:hAnsi="Sylfaen"/>
          <w:lang w:val="ka-GE"/>
        </w:rPr>
        <w:t>შაჰ</w:t>
      </w:r>
      <w:r w:rsidR="003970A2">
        <w:rPr>
          <w:rFonts w:ascii="Sylfaen" w:hAnsi="Sylfaen"/>
          <w:lang w:val="ka-GE"/>
        </w:rPr>
        <w:t>-</w:t>
      </w:r>
      <w:r w:rsidR="00F03801" w:rsidRPr="006953AD">
        <w:rPr>
          <w:rFonts w:ascii="Sylfaen" w:hAnsi="Sylfaen"/>
          <w:lang w:val="ka-GE"/>
        </w:rPr>
        <w:t>ნამეს</w:t>
      </w:r>
      <w:r w:rsidR="003970A2">
        <w:rPr>
          <w:rFonts w:ascii="Sylfaen" w:hAnsi="Sylfaen"/>
          <w:lang w:val="ka-GE"/>
        </w:rPr>
        <w:t>“</w:t>
      </w:r>
      <w:r w:rsidR="00F03801" w:rsidRPr="006953AD">
        <w:rPr>
          <w:rFonts w:ascii="Sylfaen" w:hAnsi="Sylfaen"/>
          <w:lang w:val="ka-GE"/>
        </w:rPr>
        <w:t xml:space="preserve"> </w:t>
      </w:r>
      <w:r w:rsidRPr="006953AD">
        <w:rPr>
          <w:rFonts w:ascii="Sylfaen" w:hAnsi="Sylfaen"/>
          <w:lang w:val="ka-GE"/>
        </w:rPr>
        <w:t xml:space="preserve">მე-17 საუკუნის ვერსიაში ფორმა  ‘ხანჯარი’. ხოლო მოგვიანებით, როდესაც, როგორც ჩანს, ამ სიტყვის გამოყენება უფრო ფართო გახდა, დისიმილაციის გზით (ხანჯარი </w:t>
      </w:r>
      <w:r w:rsidRPr="006953AD">
        <w:rPr>
          <w:rFonts w:ascii="Times New Roman" w:hAnsi="Times New Roman" w:cs="Times New Roman"/>
          <w:lang w:val="ka-GE"/>
        </w:rPr>
        <w:t>→</w:t>
      </w:r>
      <w:r w:rsidRPr="006953AD">
        <w:rPr>
          <w:rFonts w:ascii="Sylfaen" w:hAnsi="Sylfaen"/>
          <w:lang w:val="ka-GE"/>
        </w:rPr>
        <w:t xml:space="preserve"> ხანჯალი) მე-18 საუკუნის ვერსიებში ფიქსირდება</w:t>
      </w:r>
      <w:r w:rsidR="003970A2">
        <w:rPr>
          <w:rFonts w:ascii="Sylfaen" w:hAnsi="Sylfaen"/>
          <w:lang w:val="ka-GE"/>
        </w:rPr>
        <w:t xml:space="preserve"> </w:t>
      </w:r>
      <w:r w:rsidR="003970A2" w:rsidRPr="006953AD">
        <w:rPr>
          <w:rFonts w:ascii="Sylfaen" w:hAnsi="Sylfaen"/>
          <w:lang w:val="ka-GE"/>
        </w:rPr>
        <w:t>ფორმით</w:t>
      </w:r>
      <w:r w:rsidR="003970A2">
        <w:rPr>
          <w:rFonts w:ascii="Sylfaen" w:hAnsi="Sylfaen"/>
          <w:lang w:val="ka-GE"/>
        </w:rPr>
        <w:t xml:space="preserve"> </w:t>
      </w:r>
      <w:r w:rsidRPr="006953AD">
        <w:rPr>
          <w:rFonts w:ascii="Sylfaen" w:hAnsi="Sylfaen"/>
          <w:lang w:val="ka-GE"/>
        </w:rPr>
        <w:t>‘ხანჯალი</w:t>
      </w:r>
      <w:r w:rsidR="003970A2">
        <w:rPr>
          <w:rFonts w:ascii="Sylfaen" w:hAnsi="Sylfaen"/>
          <w:lang w:val="ka-GE"/>
        </w:rPr>
        <w:t>’.</w:t>
      </w:r>
    </w:p>
    <w:p w14:paraId="21C6E4F7" w14:textId="77777777" w:rsidR="0052019F" w:rsidRPr="006953AD" w:rsidRDefault="00F03801" w:rsidP="00407C8F">
      <w:pPr>
        <w:spacing w:after="0" w:line="23" w:lineRule="atLeast"/>
        <w:ind w:firstLine="426"/>
        <w:jc w:val="both"/>
        <w:rPr>
          <w:rStyle w:val="y2iqfc"/>
          <w:rFonts w:ascii="Sylfaen" w:hAnsi="Sylfaen"/>
          <w:lang w:val="ka-GE"/>
        </w:rPr>
      </w:pPr>
      <w:r w:rsidRPr="006953AD">
        <w:rPr>
          <w:rFonts w:ascii="Sylfaen" w:hAnsi="Sylfaen" w:cs="Sylfaen"/>
          <w:lang w:val="ka-GE"/>
        </w:rPr>
        <w:t xml:space="preserve">რაც შეეხება ხანჯლის ფორმას, ივანე ჯავახიშვილი </w:t>
      </w:r>
      <w:r w:rsidRPr="00D45E0B">
        <w:rPr>
          <w:rFonts w:ascii="Sylfaen" w:hAnsi="Sylfaen"/>
          <w:lang w:val="ka-GE"/>
        </w:rPr>
        <w:t>მიიჩნევს, რომ გამოსარკვევია „მოხდა თუ არა თვით იარაღში რაიმე ცვლილება სახელის შეცვლასთან დაკავშირებით.“</w:t>
      </w:r>
      <w:r w:rsidRPr="00D45E0B">
        <w:rPr>
          <w:rStyle w:val="FootnoteReference"/>
          <w:rFonts w:ascii="Sylfaen" w:hAnsi="Sylfaen"/>
          <w:lang w:val="ka-GE"/>
        </w:rPr>
        <w:footnoteReference w:id="26"/>
      </w:r>
      <w:r w:rsidRPr="006953AD">
        <w:rPr>
          <w:rFonts w:ascii="Sylfaen" w:hAnsi="Sylfaen"/>
          <w:color w:val="C00000"/>
          <w:lang w:val="ka-GE"/>
        </w:rPr>
        <w:t xml:space="preserve"> </w:t>
      </w:r>
      <w:r w:rsidRPr="006953AD">
        <w:rPr>
          <w:rFonts w:ascii="Sylfaen" w:hAnsi="Sylfaen" w:cs="Sylfaen"/>
          <w:lang w:val="ka-GE"/>
        </w:rPr>
        <w:t xml:space="preserve">როგორც კვლევამ გვიჩვენა, </w:t>
      </w:r>
      <w:r w:rsidR="00476365" w:rsidRPr="006953AD">
        <w:rPr>
          <w:rFonts w:ascii="Sylfaen" w:hAnsi="Sylfaen" w:cs="Sylfaen"/>
          <w:lang w:val="ka-GE"/>
        </w:rPr>
        <w:t>დასავლეთ საქართველოს</w:t>
      </w:r>
      <w:r w:rsidR="00C46E7A" w:rsidRPr="006953AD">
        <w:rPr>
          <w:rFonts w:ascii="Sylfaen" w:hAnsi="Sylfaen" w:cs="Sylfaen"/>
          <w:b/>
          <w:bCs/>
          <w:lang w:val="ka-GE"/>
        </w:rPr>
        <w:t xml:space="preserve"> </w:t>
      </w:r>
      <w:r w:rsidR="00476365" w:rsidRPr="006953AD">
        <w:rPr>
          <w:rFonts w:ascii="Sylfaen" w:hAnsi="Sylfaen" w:cs="Sylfaen"/>
          <w:lang w:val="ka-GE"/>
        </w:rPr>
        <w:t>ტაძრების ფრესკებზე</w:t>
      </w:r>
      <w:r w:rsidR="003970A2">
        <w:rPr>
          <w:rFonts w:ascii="Sylfaen" w:hAnsi="Sylfaen" w:cs="Sylfaen"/>
          <w:lang w:val="ka-GE"/>
        </w:rPr>
        <w:t>,</w:t>
      </w:r>
      <w:r w:rsidR="00476365" w:rsidRPr="006953AD">
        <w:rPr>
          <w:rFonts w:ascii="Sylfaen" w:hAnsi="Sylfaen" w:cs="Sylfaen"/>
          <w:lang w:val="ka-GE"/>
        </w:rPr>
        <w:t xml:space="preserve"> საერო პირთა პორტრეტების მიხედვით, მამაკაცები </w:t>
      </w:r>
      <w:r w:rsidR="00476365" w:rsidRPr="006953AD">
        <w:rPr>
          <w:rFonts w:ascii="Sylfaen" w:hAnsi="Sylfaen"/>
          <w:lang w:val="ka-GE"/>
        </w:rPr>
        <w:t>სარტყელთა</w:t>
      </w:r>
      <w:r w:rsidR="00476365" w:rsidRPr="006953AD">
        <w:rPr>
          <w:rFonts w:ascii="Sylfaen" w:hAnsi="Sylfaen" w:cs="Sylfaen"/>
          <w:lang w:val="ka-GE"/>
        </w:rPr>
        <w:t>ნ</w:t>
      </w:r>
      <w:r w:rsidR="00476365" w:rsidRPr="006953AD">
        <w:rPr>
          <w:rFonts w:ascii="Sylfaen" w:hAnsi="Sylfaen"/>
          <w:lang w:val="ka-GE"/>
        </w:rPr>
        <w:t xml:space="preserve"> ერთად ხანჯალსა და ხმლებს ატარებდნენ. ხანჯალს, სარტყლის შიგნი</w:t>
      </w:r>
      <w:r w:rsidR="00476365" w:rsidRPr="006953AD">
        <w:rPr>
          <w:rFonts w:ascii="Sylfaen" w:hAnsi="Sylfaen" w:cs="Sylfaen"/>
          <w:lang w:val="ka-GE"/>
        </w:rPr>
        <w:t>თ</w:t>
      </w:r>
      <w:r w:rsidR="00476365" w:rsidRPr="006953AD">
        <w:rPr>
          <w:rFonts w:ascii="Sylfaen" w:hAnsi="Sylfaen"/>
          <w:lang w:val="ka-GE"/>
        </w:rPr>
        <w:t xml:space="preserve"> იმაგრებდნენ, ძირითადად</w:t>
      </w:r>
      <w:r w:rsidR="00394DBD" w:rsidRPr="006953AD">
        <w:rPr>
          <w:rFonts w:ascii="Sylfaen" w:hAnsi="Sylfaen"/>
          <w:lang w:val="ka-GE"/>
        </w:rPr>
        <w:t>,</w:t>
      </w:r>
      <w:r w:rsidR="00476365" w:rsidRPr="006953AD">
        <w:rPr>
          <w:rFonts w:ascii="Sylfaen" w:hAnsi="Sylfaen"/>
          <w:lang w:val="ka-GE"/>
        </w:rPr>
        <w:t xml:space="preserve"> მარჯვენა მხარეს, მარცხენა მხარეს კი</w:t>
      </w:r>
      <w:r w:rsidR="00394DBD" w:rsidRPr="006953AD">
        <w:rPr>
          <w:rFonts w:ascii="Sylfaen" w:hAnsi="Sylfaen"/>
          <w:lang w:val="ka-GE"/>
        </w:rPr>
        <w:t xml:space="preserve"> </w:t>
      </w:r>
      <w:r w:rsidR="00407C8F">
        <w:rPr>
          <w:rFonts w:ascii="Sylfaen" w:hAnsi="Sylfaen"/>
          <w:lang w:val="ka-GE"/>
        </w:rPr>
        <w:t>-</w:t>
      </w:r>
      <w:r w:rsidR="003970A2">
        <w:rPr>
          <w:rFonts w:ascii="Sylfaen" w:hAnsi="Sylfaen"/>
          <w:lang w:val="ka-GE"/>
        </w:rPr>
        <w:t xml:space="preserve"> </w:t>
      </w:r>
      <w:r w:rsidR="00476365" w:rsidRPr="006953AD">
        <w:rPr>
          <w:rFonts w:ascii="Sylfaen" w:hAnsi="Sylfaen"/>
          <w:lang w:val="ka-GE"/>
        </w:rPr>
        <w:t>ხმალს, სარტყელზე ჩამოკიდებული სახით. გვხვდება ხანჯლისა და ხმლის ერთდროულა</w:t>
      </w:r>
      <w:r w:rsidR="00476365" w:rsidRPr="006953AD">
        <w:rPr>
          <w:rFonts w:ascii="Sylfaen" w:hAnsi="Sylfaen" w:cs="Sylfaen"/>
          <w:lang w:val="ka-GE"/>
        </w:rPr>
        <w:t>დ</w:t>
      </w:r>
      <w:r w:rsidR="00476365" w:rsidRPr="006953AD">
        <w:rPr>
          <w:rFonts w:ascii="Sylfaen" w:hAnsi="Sylfaen"/>
          <w:lang w:val="ka-GE"/>
        </w:rPr>
        <w:t xml:space="preserve"> ტარების </w:t>
      </w:r>
      <w:r w:rsidR="00476365" w:rsidRPr="00D45E0B">
        <w:rPr>
          <w:rFonts w:ascii="Sylfaen" w:hAnsi="Sylfaen"/>
          <w:lang w:val="ka-GE"/>
        </w:rPr>
        <w:t xml:space="preserve">ნიმუშებიც. </w:t>
      </w:r>
      <w:r w:rsidR="005918EE" w:rsidRPr="00D45E0B">
        <w:rPr>
          <w:rFonts w:ascii="Sylfaen" w:hAnsi="Sylfaen"/>
          <w:lang w:val="ka-GE"/>
        </w:rPr>
        <w:t>ფრესკებზე ვხედავთ როგორც სწორ</w:t>
      </w:r>
      <w:r w:rsidR="009243DD" w:rsidRPr="00D45E0B">
        <w:rPr>
          <w:rFonts w:ascii="Sylfaen" w:hAnsi="Sylfaen"/>
          <w:lang w:val="ka-GE"/>
        </w:rPr>
        <w:t xml:space="preserve">ი ფორმის ხანჯლებს, </w:t>
      </w:r>
      <w:r w:rsidR="003970A2">
        <w:rPr>
          <w:rFonts w:ascii="Sylfaen" w:hAnsi="Sylfaen"/>
          <w:lang w:val="ka-GE"/>
        </w:rPr>
        <w:t>რომლებსაც</w:t>
      </w:r>
      <w:r w:rsidR="009243DD" w:rsidRPr="00D45E0B">
        <w:rPr>
          <w:rFonts w:ascii="Sylfaen" w:hAnsi="Sylfaen"/>
          <w:lang w:val="ka-GE"/>
        </w:rPr>
        <w:t xml:space="preserve"> „ყამა“ ეწოდება</w:t>
      </w:r>
      <w:r w:rsidR="003970A2">
        <w:rPr>
          <w:rFonts w:ascii="Sylfaen" w:hAnsi="Sylfaen"/>
          <w:lang w:val="ka-GE"/>
        </w:rPr>
        <w:t>თ</w:t>
      </w:r>
      <w:r w:rsidR="00C46E7A" w:rsidRPr="00D45E0B">
        <w:rPr>
          <w:rFonts w:ascii="Sylfaen" w:hAnsi="Sylfaen"/>
          <w:lang w:val="ka-GE"/>
        </w:rPr>
        <w:t>,</w:t>
      </w:r>
      <w:r w:rsidR="005918EE" w:rsidRPr="00D45E0B">
        <w:rPr>
          <w:rFonts w:ascii="Sylfaen" w:hAnsi="Sylfaen"/>
          <w:lang w:val="ka-GE"/>
        </w:rPr>
        <w:t xml:space="preserve"> ასევე მოხრილპირიან </w:t>
      </w:r>
      <w:r w:rsidR="009243DD" w:rsidRPr="00D45E0B">
        <w:rPr>
          <w:rFonts w:ascii="Sylfaen" w:hAnsi="Sylfaen"/>
          <w:lang w:val="ka-GE"/>
        </w:rPr>
        <w:t>ხანჯლებს</w:t>
      </w:r>
      <w:r w:rsidR="003970A2">
        <w:rPr>
          <w:rFonts w:ascii="Sylfaen" w:hAnsi="Sylfaen"/>
          <w:lang w:val="ka-GE"/>
        </w:rPr>
        <w:t>აც</w:t>
      </w:r>
      <w:r w:rsidR="009243DD" w:rsidRPr="00D45E0B">
        <w:rPr>
          <w:rFonts w:ascii="Sylfaen" w:hAnsi="Sylfaen"/>
          <w:lang w:val="ka-GE"/>
        </w:rPr>
        <w:t xml:space="preserve">, </w:t>
      </w:r>
      <w:r w:rsidR="003970A2">
        <w:rPr>
          <w:rFonts w:ascii="Sylfaen" w:hAnsi="Sylfaen"/>
          <w:lang w:val="ka-GE"/>
        </w:rPr>
        <w:t>რომლებსაც</w:t>
      </w:r>
      <w:r w:rsidR="009243DD" w:rsidRPr="00D45E0B">
        <w:rPr>
          <w:rFonts w:ascii="Sylfaen" w:hAnsi="Sylfaen"/>
          <w:lang w:val="ka-GE"/>
        </w:rPr>
        <w:t xml:space="preserve"> </w:t>
      </w:r>
      <w:r w:rsidR="00C46E7A" w:rsidRPr="00D45E0B">
        <w:rPr>
          <w:rFonts w:ascii="Sylfaen" w:hAnsi="Sylfaen"/>
          <w:lang w:val="ka-GE"/>
        </w:rPr>
        <w:t>ბებუთ</w:t>
      </w:r>
      <w:r w:rsidR="009243DD" w:rsidRPr="00D45E0B">
        <w:rPr>
          <w:rFonts w:ascii="Sylfaen" w:hAnsi="Sylfaen"/>
          <w:lang w:val="ka-GE"/>
        </w:rPr>
        <w:t>ს უწოდებენ</w:t>
      </w:r>
      <w:r w:rsidR="005918EE" w:rsidRPr="00D45E0B">
        <w:rPr>
          <w:rFonts w:ascii="Sylfaen" w:hAnsi="Sylfaen"/>
          <w:lang w:val="ka-GE"/>
        </w:rPr>
        <w:t xml:space="preserve">. </w:t>
      </w:r>
      <w:r w:rsidR="002C375D" w:rsidRPr="00D45E0B">
        <w:rPr>
          <w:rFonts w:ascii="Sylfaen" w:eastAsia="Times New Roman" w:hAnsi="Sylfaen" w:cs="Courier New"/>
          <w:lang w:val="ka-GE" w:eastAsia="en-GB"/>
        </w:rPr>
        <w:t>„</w:t>
      </w:r>
      <w:r w:rsidR="00C46E7A" w:rsidRPr="00D45E0B">
        <w:rPr>
          <w:rFonts w:ascii="Sylfaen" w:hAnsi="Sylfaen" w:cs="Sylfaen"/>
          <w:lang w:val="ka-GE"/>
        </w:rPr>
        <w:t>ყ</w:t>
      </w:r>
      <w:r w:rsidR="00C46E7A" w:rsidRPr="00D45E0B">
        <w:rPr>
          <w:rFonts w:ascii="Sylfaen" w:eastAsia="Times New Roman" w:hAnsi="Sylfaen" w:cs="Sylfaen"/>
          <w:lang w:val="ka-GE" w:eastAsia="en-GB"/>
        </w:rPr>
        <w:t>ამა</w:t>
      </w:r>
      <w:r w:rsidR="002C375D" w:rsidRPr="00D45E0B">
        <w:rPr>
          <w:rFonts w:ascii="Sylfaen" w:eastAsia="Times New Roman" w:hAnsi="Sylfaen" w:cs="Sylfaen"/>
          <w:lang w:val="ka-GE" w:eastAsia="en-GB"/>
        </w:rPr>
        <w:t>“</w:t>
      </w:r>
      <w:r w:rsidR="009243DD" w:rsidRPr="00D45E0B">
        <w:rPr>
          <w:rFonts w:ascii="Sylfaen" w:eastAsia="Times New Roman" w:hAnsi="Sylfaen" w:cs="Sylfaen"/>
          <w:lang w:val="ka-GE" w:eastAsia="en-GB"/>
        </w:rPr>
        <w:t xml:space="preserve"> ადიღეურად დანას </w:t>
      </w:r>
      <w:r w:rsidR="00C46E7A" w:rsidRPr="00D45E0B">
        <w:rPr>
          <w:rFonts w:ascii="Sylfaen" w:eastAsia="Times New Roman" w:hAnsi="Sylfaen" w:cs="Sylfaen"/>
          <w:lang w:val="ka-GE" w:eastAsia="en-GB"/>
        </w:rPr>
        <w:t>ნიშნავდა</w:t>
      </w:r>
      <w:r w:rsidR="00C46E7A" w:rsidRPr="00D45E0B">
        <w:rPr>
          <w:rFonts w:ascii="Sylfaen" w:eastAsia="Times New Roman" w:hAnsi="Sylfaen" w:cs="Courier New"/>
          <w:lang w:val="ka-GE" w:eastAsia="en-GB"/>
        </w:rPr>
        <w:t xml:space="preserve">, </w:t>
      </w:r>
      <w:r w:rsidR="00C46E7A" w:rsidRPr="00D45E0B">
        <w:rPr>
          <w:rFonts w:ascii="Sylfaen" w:eastAsia="Times New Roman" w:hAnsi="Sylfaen" w:cs="Sylfaen"/>
          <w:lang w:val="ka-GE" w:eastAsia="en-GB"/>
        </w:rPr>
        <w:t>შესაბამისად</w:t>
      </w:r>
      <w:r w:rsidR="002C375D" w:rsidRPr="00D45E0B">
        <w:rPr>
          <w:rFonts w:ascii="Sylfaen" w:eastAsia="Times New Roman" w:hAnsi="Sylfaen" w:cs="Sylfaen"/>
          <w:lang w:val="ka-GE" w:eastAsia="en-GB"/>
        </w:rPr>
        <w:t>,</w:t>
      </w:r>
      <w:r w:rsidR="00C46E7A" w:rsidRPr="00D45E0B">
        <w:rPr>
          <w:rFonts w:ascii="Sylfaen" w:eastAsia="Times New Roman" w:hAnsi="Sylfaen" w:cs="Courier New"/>
          <w:lang w:val="ka-GE" w:eastAsia="en-GB"/>
        </w:rPr>
        <w:t xml:space="preserve"> </w:t>
      </w:r>
      <w:r w:rsidR="00C46E7A" w:rsidRPr="00D45E0B">
        <w:rPr>
          <w:rFonts w:ascii="Sylfaen" w:eastAsia="Times New Roman" w:hAnsi="Sylfaen" w:cs="Sylfaen"/>
          <w:lang w:val="ka-GE" w:eastAsia="en-GB"/>
        </w:rPr>
        <w:t>არ</w:t>
      </w:r>
      <w:r w:rsidR="00C46E7A" w:rsidRPr="00D45E0B">
        <w:rPr>
          <w:rFonts w:ascii="Sylfaen" w:eastAsia="Times New Roman" w:hAnsi="Sylfaen" w:cs="Courier New"/>
          <w:lang w:val="ka-GE" w:eastAsia="en-GB"/>
        </w:rPr>
        <w:t xml:space="preserve"> </w:t>
      </w:r>
      <w:r w:rsidR="00C46E7A" w:rsidRPr="00D45E0B">
        <w:rPr>
          <w:rFonts w:ascii="Sylfaen" w:eastAsia="Times New Roman" w:hAnsi="Sylfaen" w:cs="Sylfaen"/>
          <w:lang w:val="ka-GE" w:eastAsia="en-GB"/>
        </w:rPr>
        <w:t>გულისხმობდა</w:t>
      </w:r>
      <w:r w:rsidR="00C46E7A" w:rsidRPr="00D45E0B">
        <w:rPr>
          <w:rFonts w:ascii="Sylfaen" w:eastAsia="Times New Roman" w:hAnsi="Sylfaen" w:cs="Courier New"/>
          <w:lang w:val="ka-GE" w:eastAsia="en-GB"/>
        </w:rPr>
        <w:t xml:space="preserve"> </w:t>
      </w:r>
      <w:r w:rsidR="00C46E7A" w:rsidRPr="00D45E0B">
        <w:rPr>
          <w:rFonts w:ascii="Sylfaen" w:eastAsia="Times New Roman" w:hAnsi="Sylfaen" w:cs="Sylfaen"/>
          <w:lang w:val="ka-GE" w:eastAsia="en-GB"/>
        </w:rPr>
        <w:t>რაიმე</w:t>
      </w:r>
      <w:r w:rsidR="00C46E7A" w:rsidRPr="00D45E0B">
        <w:rPr>
          <w:rFonts w:ascii="Sylfaen" w:eastAsia="Times New Roman" w:hAnsi="Sylfaen" w:cs="Courier New"/>
          <w:lang w:val="ka-GE" w:eastAsia="en-GB"/>
        </w:rPr>
        <w:t xml:space="preserve"> </w:t>
      </w:r>
      <w:r w:rsidR="00C46E7A" w:rsidRPr="00D45E0B">
        <w:rPr>
          <w:rFonts w:ascii="Sylfaen" w:eastAsia="Times New Roman" w:hAnsi="Sylfaen" w:cs="Sylfaen"/>
          <w:lang w:val="ka-GE" w:eastAsia="en-GB"/>
        </w:rPr>
        <w:t>კონკრეტულ</w:t>
      </w:r>
      <w:r w:rsidR="00C46E7A" w:rsidRPr="00D45E0B">
        <w:rPr>
          <w:rFonts w:ascii="Sylfaen" w:eastAsia="Times New Roman" w:hAnsi="Sylfaen" w:cs="Courier New"/>
          <w:lang w:val="ka-GE" w:eastAsia="en-GB"/>
        </w:rPr>
        <w:t xml:space="preserve"> </w:t>
      </w:r>
      <w:r w:rsidR="00C46E7A" w:rsidRPr="00D45E0B">
        <w:rPr>
          <w:rFonts w:ascii="Sylfaen" w:eastAsia="Times New Roman" w:hAnsi="Sylfaen" w:cs="Sylfaen"/>
          <w:lang w:val="ka-GE" w:eastAsia="en-GB"/>
        </w:rPr>
        <w:t>ფორმას</w:t>
      </w:r>
      <w:r w:rsidR="00C46E7A" w:rsidRPr="00D45E0B">
        <w:rPr>
          <w:rFonts w:ascii="Sylfaen" w:eastAsia="Times New Roman" w:hAnsi="Sylfaen" w:cs="Courier New"/>
          <w:lang w:val="ka-GE" w:eastAsia="en-GB"/>
        </w:rPr>
        <w:t xml:space="preserve">. </w:t>
      </w:r>
      <w:r w:rsidR="00C46E7A" w:rsidRPr="00D45E0B">
        <w:rPr>
          <w:rStyle w:val="y2iqfc"/>
          <w:rFonts w:ascii="Sylfaen" w:hAnsi="Sylfaen" w:cs="Sylfaen"/>
          <w:lang w:val="ka-GE"/>
        </w:rPr>
        <w:t>საუკუნეების</w:t>
      </w:r>
      <w:r w:rsidR="00C46E7A" w:rsidRPr="006953AD">
        <w:rPr>
          <w:rStyle w:val="y2iqfc"/>
          <w:rFonts w:ascii="Sylfaen" w:hAnsi="Sylfaen" w:cs="Sylfaen"/>
          <w:lang w:val="ka-GE"/>
        </w:rPr>
        <w:t xml:space="preserve"> </w:t>
      </w:r>
      <w:r w:rsidR="003970A2">
        <w:rPr>
          <w:rStyle w:val="y2iqfc"/>
          <w:rFonts w:ascii="Sylfaen" w:hAnsi="Sylfaen" w:cs="Sylfaen"/>
          <w:lang w:val="ka-GE"/>
        </w:rPr>
        <w:t>განმავლობაში</w:t>
      </w:r>
      <w:r w:rsidR="009243DD" w:rsidRPr="006953AD">
        <w:rPr>
          <w:rStyle w:val="y2iqfc"/>
          <w:rFonts w:ascii="Sylfaen" w:hAnsi="Sylfaen" w:cs="Sylfaen"/>
          <w:lang w:val="ka-GE"/>
        </w:rPr>
        <w:t xml:space="preserve"> კი</w:t>
      </w:r>
      <w:r w:rsidR="00C46E7A" w:rsidRPr="006953AD">
        <w:rPr>
          <w:rStyle w:val="y2iqfc"/>
          <w:rFonts w:ascii="Sylfaen" w:hAnsi="Sylfaen"/>
          <w:lang w:val="ka-GE"/>
        </w:rPr>
        <w:t xml:space="preserve"> </w:t>
      </w:r>
      <w:r w:rsidR="00C46E7A" w:rsidRPr="006953AD">
        <w:rPr>
          <w:rStyle w:val="y2iqfc"/>
          <w:rFonts w:ascii="Sylfaen" w:hAnsi="Sylfaen" w:cs="Sylfaen"/>
          <w:lang w:val="ka-GE"/>
        </w:rPr>
        <w:t>ამ</w:t>
      </w:r>
      <w:r w:rsidR="00C46E7A" w:rsidRPr="006953AD">
        <w:rPr>
          <w:rStyle w:val="y2iqfc"/>
          <w:rFonts w:ascii="Sylfaen" w:hAnsi="Sylfaen"/>
          <w:lang w:val="ka-GE"/>
        </w:rPr>
        <w:t xml:space="preserve"> </w:t>
      </w:r>
      <w:r w:rsidR="00C46E7A" w:rsidRPr="006953AD">
        <w:rPr>
          <w:rStyle w:val="y2iqfc"/>
          <w:rFonts w:ascii="Sylfaen" w:hAnsi="Sylfaen" w:cs="Sylfaen"/>
          <w:lang w:val="ka-GE"/>
        </w:rPr>
        <w:t>იარაღმა</w:t>
      </w:r>
      <w:r w:rsidR="00C46E7A" w:rsidRPr="006953AD">
        <w:rPr>
          <w:rStyle w:val="y2iqfc"/>
          <w:rFonts w:ascii="Sylfaen" w:hAnsi="Sylfaen"/>
          <w:lang w:val="ka-GE"/>
        </w:rPr>
        <w:t xml:space="preserve"> </w:t>
      </w:r>
      <w:r w:rsidR="003970A2" w:rsidRPr="007748FA">
        <w:rPr>
          <w:rStyle w:val="y2iqfc"/>
          <w:rFonts w:ascii="Sylfaen" w:hAnsi="Sylfaen"/>
          <w:lang w:val="ka-GE"/>
        </w:rPr>
        <w:t xml:space="preserve">გამოკვეთილად </w:t>
      </w:r>
      <w:r w:rsidR="00C46E7A" w:rsidRPr="006953AD">
        <w:rPr>
          <w:rStyle w:val="y2iqfc"/>
          <w:rFonts w:ascii="Sylfaen" w:hAnsi="Sylfaen" w:cs="Sylfaen"/>
          <w:lang w:val="ka-GE"/>
        </w:rPr>
        <w:t>დამახასიათებელი</w:t>
      </w:r>
      <w:r w:rsidR="00C46E7A" w:rsidRPr="006953AD">
        <w:rPr>
          <w:rStyle w:val="y2iqfc"/>
          <w:rFonts w:ascii="Sylfaen" w:hAnsi="Sylfaen"/>
          <w:lang w:val="ka-GE"/>
        </w:rPr>
        <w:t xml:space="preserve"> </w:t>
      </w:r>
      <w:r w:rsidR="00C46E7A" w:rsidRPr="006953AD">
        <w:rPr>
          <w:rStyle w:val="y2iqfc"/>
          <w:rFonts w:ascii="Sylfaen" w:hAnsi="Sylfaen" w:cs="Sylfaen"/>
          <w:lang w:val="ka-GE"/>
        </w:rPr>
        <w:t>გარეგნობა</w:t>
      </w:r>
      <w:r w:rsidR="00C46E7A" w:rsidRPr="006953AD">
        <w:rPr>
          <w:rStyle w:val="y2iqfc"/>
          <w:rFonts w:ascii="Sylfaen" w:hAnsi="Sylfaen"/>
          <w:lang w:val="ka-GE"/>
        </w:rPr>
        <w:t xml:space="preserve"> </w:t>
      </w:r>
      <w:r w:rsidR="00C46E7A" w:rsidRPr="006953AD">
        <w:rPr>
          <w:rStyle w:val="y2iqfc"/>
          <w:rFonts w:ascii="Sylfaen" w:hAnsi="Sylfaen" w:cs="Sylfaen"/>
          <w:lang w:val="ka-GE"/>
        </w:rPr>
        <w:t>და</w:t>
      </w:r>
      <w:r w:rsidR="00C46E7A" w:rsidRPr="006953AD">
        <w:rPr>
          <w:rStyle w:val="y2iqfc"/>
          <w:rFonts w:ascii="Sylfaen" w:hAnsi="Sylfaen"/>
          <w:lang w:val="ka-GE"/>
        </w:rPr>
        <w:t xml:space="preserve"> </w:t>
      </w:r>
      <w:r w:rsidR="00C46E7A" w:rsidRPr="006953AD">
        <w:rPr>
          <w:rStyle w:val="y2iqfc"/>
          <w:rFonts w:ascii="Sylfaen" w:hAnsi="Sylfaen" w:cs="Sylfaen"/>
          <w:lang w:val="ka-GE"/>
        </w:rPr>
        <w:t>მახასიათებლები</w:t>
      </w:r>
      <w:r w:rsidR="009243DD" w:rsidRPr="006953AD">
        <w:rPr>
          <w:rStyle w:val="y2iqfc"/>
          <w:rFonts w:ascii="Sylfaen" w:hAnsi="Sylfaen" w:cs="Sylfaen"/>
          <w:lang w:val="ka-GE"/>
        </w:rPr>
        <w:t xml:space="preserve"> შეიძინა</w:t>
      </w:r>
      <w:r w:rsidR="00C46E7A" w:rsidRPr="006953AD">
        <w:rPr>
          <w:rStyle w:val="y2iqfc"/>
          <w:rFonts w:ascii="Sylfaen" w:hAnsi="Sylfaen"/>
          <w:lang w:val="ka-GE"/>
        </w:rPr>
        <w:t xml:space="preserve">. </w:t>
      </w:r>
      <w:r w:rsidR="00C46E7A" w:rsidRPr="006953AD">
        <w:rPr>
          <w:rStyle w:val="y2iqfc"/>
          <w:rFonts w:ascii="Sylfaen" w:hAnsi="Sylfaen" w:cs="Sylfaen"/>
          <w:lang w:val="ka-GE"/>
        </w:rPr>
        <w:t>სხვადასხვა</w:t>
      </w:r>
      <w:r w:rsidR="00C46E7A" w:rsidRPr="006953AD">
        <w:rPr>
          <w:rStyle w:val="y2iqfc"/>
          <w:rFonts w:ascii="Sylfaen" w:hAnsi="Sylfaen"/>
          <w:lang w:val="ka-GE"/>
        </w:rPr>
        <w:t xml:space="preserve"> </w:t>
      </w:r>
      <w:r w:rsidR="00C46E7A" w:rsidRPr="006953AD">
        <w:rPr>
          <w:rStyle w:val="y2iqfc"/>
          <w:rFonts w:ascii="Sylfaen" w:hAnsi="Sylfaen" w:cs="Sylfaen"/>
          <w:lang w:val="ka-GE"/>
        </w:rPr>
        <w:t>ხალხების ყამებიც</w:t>
      </w:r>
      <w:r w:rsidR="00C46E7A" w:rsidRPr="006953AD">
        <w:rPr>
          <w:rStyle w:val="y2iqfc"/>
          <w:rFonts w:ascii="Sylfaen" w:hAnsi="Sylfaen"/>
          <w:lang w:val="ka-GE"/>
        </w:rPr>
        <w:t xml:space="preserve"> </w:t>
      </w:r>
      <w:r w:rsidR="00C46E7A" w:rsidRPr="006953AD">
        <w:rPr>
          <w:rStyle w:val="y2iqfc"/>
          <w:rFonts w:ascii="Sylfaen" w:hAnsi="Sylfaen" w:cs="Sylfaen"/>
          <w:lang w:val="ka-GE"/>
        </w:rPr>
        <w:t>განსხვავდებოდნენ</w:t>
      </w:r>
      <w:r w:rsidR="00C46E7A" w:rsidRPr="006953AD">
        <w:rPr>
          <w:rStyle w:val="y2iqfc"/>
          <w:rFonts w:ascii="Sylfaen" w:hAnsi="Sylfaen"/>
          <w:lang w:val="ka-GE"/>
        </w:rPr>
        <w:t xml:space="preserve"> </w:t>
      </w:r>
      <w:r w:rsidR="00C46E7A" w:rsidRPr="006953AD">
        <w:rPr>
          <w:rStyle w:val="y2iqfc"/>
          <w:rFonts w:ascii="Sylfaen" w:hAnsi="Sylfaen" w:cs="Sylfaen"/>
          <w:lang w:val="ka-GE"/>
        </w:rPr>
        <w:t>ზომით</w:t>
      </w:r>
      <w:r w:rsidR="00C46E7A" w:rsidRPr="006953AD">
        <w:rPr>
          <w:rStyle w:val="y2iqfc"/>
          <w:rFonts w:ascii="Sylfaen" w:hAnsi="Sylfaen"/>
          <w:lang w:val="ka-GE"/>
        </w:rPr>
        <w:t xml:space="preserve"> (35-</w:t>
      </w:r>
      <w:r w:rsidR="00C46E7A" w:rsidRPr="006953AD">
        <w:rPr>
          <w:rStyle w:val="y2iqfc"/>
          <w:rFonts w:ascii="Sylfaen" w:hAnsi="Sylfaen" w:cs="Sylfaen"/>
          <w:lang w:val="ka-GE"/>
        </w:rPr>
        <w:t>დან</w:t>
      </w:r>
      <w:r w:rsidR="002C375D" w:rsidRPr="006953AD">
        <w:rPr>
          <w:rStyle w:val="y2iqfc"/>
          <w:rFonts w:ascii="Sylfaen" w:hAnsi="Sylfaen" w:cs="Sylfaen"/>
          <w:lang w:val="ka-GE"/>
        </w:rPr>
        <w:t>-</w:t>
      </w:r>
      <w:r w:rsidR="00C46E7A" w:rsidRPr="006953AD">
        <w:rPr>
          <w:rStyle w:val="y2iqfc"/>
          <w:rFonts w:ascii="Sylfaen" w:hAnsi="Sylfaen"/>
          <w:lang w:val="ka-GE"/>
        </w:rPr>
        <w:t xml:space="preserve">65 </w:t>
      </w:r>
      <w:r w:rsidR="00C46E7A" w:rsidRPr="006953AD">
        <w:rPr>
          <w:rStyle w:val="y2iqfc"/>
          <w:rFonts w:ascii="Sylfaen" w:hAnsi="Sylfaen" w:cs="Sylfaen"/>
          <w:lang w:val="ka-GE"/>
        </w:rPr>
        <w:t>სმ</w:t>
      </w:r>
      <w:r w:rsidR="00C46E7A" w:rsidRPr="006953AD">
        <w:rPr>
          <w:rStyle w:val="y2iqfc"/>
          <w:rFonts w:ascii="Sylfaen" w:hAnsi="Sylfaen"/>
          <w:lang w:val="ka-GE"/>
        </w:rPr>
        <w:t>-</w:t>
      </w:r>
      <w:r w:rsidR="00C46E7A" w:rsidRPr="006953AD">
        <w:rPr>
          <w:rStyle w:val="y2iqfc"/>
          <w:rFonts w:ascii="Sylfaen" w:hAnsi="Sylfaen" w:cs="Sylfaen"/>
          <w:lang w:val="ka-GE"/>
        </w:rPr>
        <w:t>მდე</w:t>
      </w:r>
      <w:r w:rsidR="00C46E7A" w:rsidRPr="006953AD">
        <w:rPr>
          <w:rStyle w:val="y2iqfc"/>
          <w:rFonts w:ascii="Sylfaen" w:hAnsi="Sylfaen"/>
          <w:lang w:val="ka-GE"/>
        </w:rPr>
        <w:t xml:space="preserve">), </w:t>
      </w:r>
      <w:r w:rsidR="00C46E7A" w:rsidRPr="006953AD">
        <w:rPr>
          <w:rStyle w:val="y2iqfc"/>
          <w:rFonts w:ascii="Sylfaen" w:hAnsi="Sylfaen" w:cs="Sylfaen"/>
          <w:lang w:val="ka-GE"/>
        </w:rPr>
        <w:t>ზოგადი</w:t>
      </w:r>
      <w:r w:rsidR="00C46E7A" w:rsidRPr="006953AD">
        <w:rPr>
          <w:rStyle w:val="y2iqfc"/>
          <w:rFonts w:ascii="Sylfaen" w:hAnsi="Sylfaen"/>
          <w:lang w:val="ka-GE"/>
        </w:rPr>
        <w:t xml:space="preserve"> </w:t>
      </w:r>
      <w:r w:rsidR="00C46E7A" w:rsidRPr="006953AD">
        <w:rPr>
          <w:rStyle w:val="y2iqfc"/>
          <w:rFonts w:ascii="Sylfaen" w:hAnsi="Sylfaen" w:cs="Sylfaen"/>
          <w:lang w:val="ka-GE"/>
        </w:rPr>
        <w:t>დეკორით</w:t>
      </w:r>
      <w:r w:rsidR="009243DD" w:rsidRPr="006953AD">
        <w:rPr>
          <w:rStyle w:val="y2iqfc"/>
          <w:rFonts w:ascii="Sylfaen" w:hAnsi="Sylfaen" w:cs="Sylfaen"/>
          <w:lang w:val="ka-GE"/>
        </w:rPr>
        <w:t>ა</w:t>
      </w:r>
      <w:r w:rsidR="00C46E7A" w:rsidRPr="006953AD">
        <w:rPr>
          <w:rStyle w:val="y2iqfc"/>
          <w:rFonts w:ascii="Sylfaen" w:hAnsi="Sylfaen"/>
          <w:lang w:val="ka-GE"/>
        </w:rPr>
        <w:t xml:space="preserve"> </w:t>
      </w:r>
      <w:r w:rsidR="00C46E7A" w:rsidRPr="006953AD">
        <w:rPr>
          <w:rStyle w:val="y2iqfc"/>
          <w:rFonts w:ascii="Sylfaen" w:hAnsi="Sylfaen" w:cs="Sylfaen"/>
          <w:lang w:val="ka-GE"/>
        </w:rPr>
        <w:t>და</w:t>
      </w:r>
      <w:r w:rsidR="00C46E7A" w:rsidRPr="006953AD">
        <w:rPr>
          <w:rStyle w:val="y2iqfc"/>
          <w:rFonts w:ascii="Sylfaen" w:hAnsi="Sylfaen"/>
          <w:lang w:val="ka-GE"/>
        </w:rPr>
        <w:t xml:space="preserve"> </w:t>
      </w:r>
      <w:r w:rsidR="00C46E7A" w:rsidRPr="006953AD">
        <w:rPr>
          <w:rStyle w:val="y2iqfc"/>
          <w:rFonts w:ascii="Sylfaen" w:hAnsi="Sylfaen" w:cs="Sylfaen"/>
          <w:lang w:val="ka-GE"/>
        </w:rPr>
        <w:t>სახელურის</w:t>
      </w:r>
      <w:r w:rsidR="00C46E7A" w:rsidRPr="006953AD">
        <w:rPr>
          <w:rStyle w:val="y2iqfc"/>
          <w:rFonts w:ascii="Sylfaen" w:hAnsi="Sylfaen"/>
          <w:lang w:val="ka-GE"/>
        </w:rPr>
        <w:t xml:space="preserve"> </w:t>
      </w:r>
      <w:r w:rsidR="00C46E7A" w:rsidRPr="006953AD">
        <w:rPr>
          <w:rStyle w:val="y2iqfc"/>
          <w:rFonts w:ascii="Sylfaen" w:hAnsi="Sylfaen" w:cs="Sylfaen"/>
          <w:lang w:val="ka-GE"/>
        </w:rPr>
        <w:t>ფორმით</w:t>
      </w:r>
      <w:r w:rsidR="00C46E7A" w:rsidRPr="006953AD">
        <w:rPr>
          <w:rStyle w:val="y2iqfc"/>
          <w:rFonts w:ascii="Sylfaen" w:hAnsi="Sylfaen"/>
          <w:lang w:val="ka-GE"/>
        </w:rPr>
        <w:t>. ქ</w:t>
      </w:r>
      <w:r w:rsidR="00C46E7A" w:rsidRPr="006953AD">
        <w:rPr>
          <w:rStyle w:val="y2iqfc"/>
          <w:rFonts w:ascii="Sylfaen" w:hAnsi="Sylfaen" w:cs="Sylfaen"/>
          <w:lang w:val="ka-GE"/>
        </w:rPr>
        <w:t>ართულ</w:t>
      </w:r>
      <w:r w:rsidR="00C46E7A" w:rsidRPr="006953AD">
        <w:rPr>
          <w:rStyle w:val="y2iqfc"/>
          <w:rFonts w:ascii="Sylfaen" w:hAnsi="Sylfaen"/>
          <w:lang w:val="ka-GE"/>
        </w:rPr>
        <w:t xml:space="preserve"> </w:t>
      </w:r>
      <w:r w:rsidR="00C46E7A" w:rsidRPr="006953AD">
        <w:rPr>
          <w:rStyle w:val="y2iqfc"/>
          <w:rFonts w:ascii="Sylfaen" w:hAnsi="Sylfaen" w:cs="Sylfaen"/>
          <w:lang w:val="ka-GE"/>
        </w:rPr>
        <w:t>ყამებს</w:t>
      </w:r>
      <w:r w:rsidR="003970A2">
        <w:rPr>
          <w:rStyle w:val="y2iqfc"/>
          <w:rFonts w:ascii="Sylfaen" w:hAnsi="Sylfaen" w:cs="Sylfaen"/>
          <w:lang w:val="ka-GE"/>
        </w:rPr>
        <w:t>,</w:t>
      </w:r>
      <w:r w:rsidR="00C46E7A" w:rsidRPr="006953AD">
        <w:rPr>
          <w:rStyle w:val="y2iqfc"/>
          <w:rFonts w:ascii="Sylfaen" w:hAnsi="Sylfaen"/>
          <w:lang w:val="ka-GE"/>
        </w:rPr>
        <w:t xml:space="preserve"> </w:t>
      </w:r>
      <w:r w:rsidR="00C46E7A" w:rsidRPr="006953AD">
        <w:rPr>
          <w:rStyle w:val="y2iqfc"/>
          <w:rFonts w:ascii="Sylfaen" w:hAnsi="Sylfaen" w:cs="Sylfaen"/>
          <w:lang w:val="ka-GE"/>
        </w:rPr>
        <w:t>სხვებთან</w:t>
      </w:r>
      <w:r w:rsidR="00C46E7A" w:rsidRPr="006953AD">
        <w:rPr>
          <w:rStyle w:val="y2iqfc"/>
          <w:rFonts w:ascii="Sylfaen" w:hAnsi="Sylfaen"/>
          <w:lang w:val="ka-GE"/>
        </w:rPr>
        <w:t xml:space="preserve"> </w:t>
      </w:r>
      <w:r w:rsidR="00C46E7A" w:rsidRPr="006953AD">
        <w:rPr>
          <w:rStyle w:val="y2iqfc"/>
          <w:rFonts w:ascii="Sylfaen" w:hAnsi="Sylfaen" w:cs="Sylfaen"/>
          <w:lang w:val="ka-GE"/>
        </w:rPr>
        <w:t>შედარებით (სომხური, აზერბაიჯანული, დაღესტნური),</w:t>
      </w:r>
      <w:r w:rsidR="00C46E7A" w:rsidRPr="006953AD">
        <w:rPr>
          <w:rStyle w:val="y2iqfc"/>
          <w:rFonts w:ascii="Sylfaen" w:hAnsi="Sylfaen"/>
          <w:lang w:val="ka-GE"/>
        </w:rPr>
        <w:t xml:space="preserve"> </w:t>
      </w:r>
      <w:r w:rsidR="00C46E7A" w:rsidRPr="006953AD">
        <w:rPr>
          <w:rStyle w:val="y2iqfc"/>
          <w:rFonts w:ascii="Sylfaen" w:hAnsi="Sylfaen" w:cs="Sylfaen"/>
          <w:lang w:val="ka-GE"/>
        </w:rPr>
        <w:t>უფრო</w:t>
      </w:r>
      <w:r w:rsidR="00C46E7A" w:rsidRPr="006953AD">
        <w:rPr>
          <w:rStyle w:val="y2iqfc"/>
          <w:rFonts w:ascii="Sylfaen" w:hAnsi="Sylfaen"/>
          <w:lang w:val="ka-GE"/>
        </w:rPr>
        <w:t xml:space="preserve"> </w:t>
      </w:r>
      <w:r w:rsidR="00C46E7A" w:rsidRPr="006953AD">
        <w:rPr>
          <w:rStyle w:val="y2iqfc"/>
          <w:rFonts w:ascii="Sylfaen" w:hAnsi="Sylfaen" w:cs="Sylfaen"/>
          <w:lang w:val="ka-GE"/>
        </w:rPr>
        <w:t>ფართო</w:t>
      </w:r>
      <w:r w:rsidR="00C46E7A" w:rsidRPr="006953AD">
        <w:rPr>
          <w:rStyle w:val="y2iqfc"/>
          <w:rFonts w:ascii="Sylfaen" w:hAnsi="Sylfaen"/>
          <w:lang w:val="ka-GE"/>
        </w:rPr>
        <w:t xml:space="preserve"> </w:t>
      </w:r>
      <w:r w:rsidR="00C46E7A" w:rsidRPr="006953AD">
        <w:rPr>
          <w:rStyle w:val="y2iqfc"/>
          <w:rFonts w:ascii="Sylfaen" w:hAnsi="Sylfaen" w:cs="Sylfaen"/>
          <w:lang w:val="ka-GE"/>
        </w:rPr>
        <w:t>და</w:t>
      </w:r>
      <w:r w:rsidR="00C46E7A" w:rsidRPr="006953AD">
        <w:rPr>
          <w:rStyle w:val="y2iqfc"/>
          <w:rFonts w:ascii="Sylfaen" w:hAnsi="Sylfaen"/>
          <w:lang w:val="ka-GE"/>
        </w:rPr>
        <w:t xml:space="preserve"> </w:t>
      </w:r>
      <w:r w:rsidR="00C46E7A" w:rsidRPr="006953AD">
        <w:rPr>
          <w:rStyle w:val="y2iqfc"/>
          <w:rFonts w:ascii="Sylfaen" w:hAnsi="Sylfaen" w:cs="Sylfaen"/>
          <w:lang w:val="ka-GE"/>
        </w:rPr>
        <w:t>მოკლე</w:t>
      </w:r>
      <w:r w:rsidR="00C46E7A" w:rsidRPr="006953AD">
        <w:rPr>
          <w:rStyle w:val="y2iqfc"/>
          <w:rFonts w:ascii="Sylfaen" w:hAnsi="Sylfaen"/>
          <w:lang w:val="ka-GE"/>
        </w:rPr>
        <w:t xml:space="preserve"> </w:t>
      </w:r>
      <w:r w:rsidR="00C46E7A" w:rsidRPr="006953AD">
        <w:rPr>
          <w:rStyle w:val="y2iqfc"/>
          <w:rFonts w:ascii="Sylfaen" w:hAnsi="Sylfaen" w:cs="Sylfaen"/>
          <w:lang w:val="ka-GE"/>
        </w:rPr>
        <w:t>პირები</w:t>
      </w:r>
      <w:r w:rsidR="00C46E7A" w:rsidRPr="006953AD">
        <w:rPr>
          <w:rStyle w:val="y2iqfc"/>
          <w:rFonts w:ascii="Sylfaen" w:hAnsi="Sylfaen"/>
          <w:lang w:val="ka-GE"/>
        </w:rPr>
        <w:t xml:space="preserve">, ხოლო </w:t>
      </w:r>
      <w:r w:rsidR="00C46E7A" w:rsidRPr="006953AD">
        <w:rPr>
          <w:rStyle w:val="y2iqfc"/>
          <w:rFonts w:ascii="Sylfaen" w:hAnsi="Sylfaen" w:cs="Sylfaen"/>
          <w:lang w:val="ka-GE"/>
        </w:rPr>
        <w:t>თავები</w:t>
      </w:r>
      <w:r w:rsidR="00C46E7A" w:rsidRPr="006953AD">
        <w:rPr>
          <w:rStyle w:val="y2iqfc"/>
          <w:rFonts w:ascii="Sylfaen" w:hAnsi="Sylfaen"/>
          <w:lang w:val="ka-GE"/>
        </w:rPr>
        <w:t xml:space="preserve"> ყვავილის ფორმისა აქვთ. ელეგანტური ფორმითა და გაფორმებით </w:t>
      </w:r>
      <w:r w:rsidR="003970A2" w:rsidRPr="006953AD">
        <w:rPr>
          <w:rStyle w:val="y2iqfc"/>
          <w:rFonts w:ascii="Sylfaen" w:hAnsi="Sylfaen"/>
          <w:lang w:val="ka-GE"/>
        </w:rPr>
        <w:t>გამოირჩევა</w:t>
      </w:r>
      <w:r w:rsidR="003970A2">
        <w:rPr>
          <w:rStyle w:val="y2iqfc"/>
          <w:rFonts w:ascii="Sylfaen" w:hAnsi="Sylfaen"/>
          <w:lang w:val="ka-GE"/>
        </w:rPr>
        <w:t xml:space="preserve"> </w:t>
      </w:r>
      <w:r w:rsidR="00C46E7A" w:rsidRPr="006953AD">
        <w:rPr>
          <w:rStyle w:val="y2iqfc"/>
          <w:rFonts w:ascii="Sylfaen" w:hAnsi="Sylfaen"/>
          <w:lang w:val="ka-GE"/>
        </w:rPr>
        <w:t xml:space="preserve">დაღესტნური ყამები, რომლებსაც </w:t>
      </w:r>
      <w:r w:rsidR="00C46E7A" w:rsidRPr="00D45E0B">
        <w:rPr>
          <w:rStyle w:val="y2iqfc"/>
          <w:rFonts w:ascii="Sylfaen" w:hAnsi="Sylfaen"/>
          <w:lang w:val="ka-GE"/>
        </w:rPr>
        <w:t>კუბაჩში</w:t>
      </w:r>
      <w:r w:rsidR="0068625B" w:rsidRPr="00D45E0B">
        <w:rPr>
          <w:rStyle w:val="y2iqfc"/>
          <w:rFonts w:ascii="Sylfaen" w:hAnsi="Sylfaen"/>
          <w:lang w:val="ka-GE"/>
        </w:rPr>
        <w:t xml:space="preserve"> </w:t>
      </w:r>
      <w:r w:rsidR="00C46E7A" w:rsidRPr="006953AD">
        <w:rPr>
          <w:rStyle w:val="y2iqfc"/>
          <w:rFonts w:ascii="Sylfaen" w:hAnsi="Sylfaen"/>
          <w:lang w:val="ka-GE"/>
        </w:rPr>
        <w:t xml:space="preserve">ჯერ კიდევ </w:t>
      </w:r>
      <w:r w:rsidR="00C46E7A" w:rsidRPr="00D45E0B">
        <w:rPr>
          <w:rStyle w:val="y2iqfc"/>
          <w:rFonts w:ascii="Sylfaen" w:hAnsi="Sylfaen"/>
          <w:lang w:val="ka-GE"/>
        </w:rPr>
        <w:t>ჩვ. წ. აღ.</w:t>
      </w:r>
      <w:r w:rsidR="00C46E7A" w:rsidRPr="006953AD">
        <w:rPr>
          <w:rStyle w:val="y2iqfc"/>
          <w:rFonts w:ascii="Sylfaen" w:hAnsi="Sylfaen"/>
          <w:lang w:val="ka-GE"/>
        </w:rPr>
        <w:t xml:space="preserve"> </w:t>
      </w:r>
      <w:r w:rsidR="003970A2" w:rsidRPr="001D6982">
        <w:rPr>
          <w:rStyle w:val="y2iqfc"/>
          <w:rFonts w:ascii="Sylfaen" w:hAnsi="Sylfaen"/>
          <w:lang w:val="ka-GE"/>
        </w:rPr>
        <w:t>I</w:t>
      </w:r>
      <w:r w:rsidR="00C46E7A" w:rsidRPr="006953AD">
        <w:rPr>
          <w:rStyle w:val="y2iqfc"/>
          <w:rFonts w:ascii="Sylfaen" w:hAnsi="Sylfaen"/>
          <w:lang w:val="ka-GE"/>
        </w:rPr>
        <w:t xml:space="preserve"> ათასწლეულში ამზადებდნენ.</w:t>
      </w:r>
      <w:r w:rsidR="00C46E7A" w:rsidRPr="006953AD">
        <w:rPr>
          <w:rStyle w:val="FootnoteReference"/>
          <w:rFonts w:ascii="Sylfaen" w:hAnsi="Sylfaen"/>
          <w:lang w:val="ka-GE"/>
        </w:rPr>
        <w:footnoteReference w:id="27"/>
      </w:r>
      <w:r w:rsidR="003970A2">
        <w:rPr>
          <w:rStyle w:val="y2iqfc"/>
          <w:rFonts w:ascii="Sylfaen" w:hAnsi="Sylfaen"/>
          <w:lang w:val="ka-GE"/>
        </w:rPr>
        <w:t xml:space="preserve">  </w:t>
      </w:r>
    </w:p>
    <w:p w14:paraId="664A94DF" w14:textId="77777777" w:rsidR="006E30D3" w:rsidRPr="00D45E0B" w:rsidRDefault="004E541E" w:rsidP="00407C8F">
      <w:pPr>
        <w:spacing w:after="0" w:line="23" w:lineRule="atLeast"/>
        <w:ind w:firstLine="426"/>
        <w:jc w:val="both"/>
        <w:rPr>
          <w:rFonts w:ascii="Sylfaen" w:hAnsi="Sylfaen"/>
          <w:lang w:val="ka-GE"/>
        </w:rPr>
      </w:pPr>
      <w:r w:rsidRPr="00D45E0B">
        <w:rPr>
          <w:rFonts w:ascii="Sylfaen" w:hAnsi="Sylfaen"/>
          <w:lang w:val="ka-GE"/>
        </w:rPr>
        <w:t xml:space="preserve">ფორმით </w:t>
      </w:r>
      <w:r w:rsidR="005F1005" w:rsidRPr="00D45E0B">
        <w:rPr>
          <w:rFonts w:ascii="Sylfaen" w:hAnsi="Sylfaen"/>
          <w:lang w:val="ka-GE"/>
        </w:rPr>
        <w:t>მკვეთრად მოხრილ</w:t>
      </w:r>
      <w:r w:rsidR="00571D84" w:rsidRPr="00D45E0B">
        <w:rPr>
          <w:rFonts w:ascii="Sylfaen" w:hAnsi="Sylfaen"/>
          <w:lang w:val="ka-GE"/>
        </w:rPr>
        <w:t>ი, ორ</w:t>
      </w:r>
      <w:r w:rsidR="005F1005" w:rsidRPr="00D45E0B">
        <w:rPr>
          <w:rFonts w:ascii="Sylfaen" w:hAnsi="Sylfaen"/>
          <w:lang w:val="ka-GE"/>
        </w:rPr>
        <w:t>პირიანი ხანჯალი</w:t>
      </w:r>
      <w:r w:rsidRPr="00D45E0B">
        <w:rPr>
          <w:rFonts w:ascii="Sylfaen" w:hAnsi="Sylfaen"/>
          <w:lang w:val="ka-GE"/>
        </w:rPr>
        <w:t xml:space="preserve"> (იგივე ბებუთი) კი სპარსული წარმოშობისაა,</w:t>
      </w:r>
      <w:r w:rsidR="00571D84" w:rsidRPr="00D45E0B">
        <w:rPr>
          <w:rStyle w:val="FootnoteReference"/>
          <w:rFonts w:ascii="Sylfaen" w:hAnsi="Sylfaen"/>
          <w:lang w:val="ka-GE"/>
        </w:rPr>
        <w:footnoteReference w:id="28"/>
      </w:r>
      <w:r w:rsidRPr="00D45E0B">
        <w:rPr>
          <w:rFonts w:ascii="Sylfaen" w:hAnsi="Sylfaen"/>
          <w:lang w:val="ka-GE"/>
        </w:rPr>
        <w:t xml:space="preserve"> რომელსაც</w:t>
      </w:r>
      <w:r w:rsidR="00FC466C" w:rsidRPr="00D45E0B">
        <w:rPr>
          <w:rFonts w:ascii="Sylfaen" w:hAnsi="Sylfaen"/>
          <w:lang w:val="ka-GE"/>
        </w:rPr>
        <w:t xml:space="preserve"> </w:t>
      </w:r>
      <w:r w:rsidRPr="00D45E0B">
        <w:rPr>
          <w:rFonts w:ascii="Sylfaen" w:hAnsi="Sylfaen"/>
          <w:lang w:val="ka-GE"/>
        </w:rPr>
        <w:t xml:space="preserve">სპარსულად </w:t>
      </w:r>
      <w:r w:rsidRPr="00136C9D">
        <w:rPr>
          <w:rFonts w:ascii="Sylfaen" w:hAnsi="Sylfaen" w:cs="Arial"/>
          <w:rtl/>
          <w:lang w:val="ka-GE"/>
        </w:rPr>
        <w:t>خنجر</w:t>
      </w:r>
      <w:r w:rsidRPr="00D45E0B">
        <w:rPr>
          <w:rFonts w:ascii="Sylfaen" w:hAnsi="Sylfaen" w:cs="Arial"/>
          <w:lang w:val="ka-GE" w:bidi="fa-IR"/>
        </w:rPr>
        <w:t xml:space="preserve"> [khanjar/ხანჯარ] ჰქვია. ამ სიტყვამ</w:t>
      </w:r>
      <w:r w:rsidR="00FC28B7">
        <w:rPr>
          <w:rFonts w:ascii="Sylfaen" w:hAnsi="Sylfaen" w:cs="Arial"/>
          <w:lang w:val="ka-GE" w:bidi="fa-IR"/>
        </w:rPr>
        <w:t xml:space="preserve"> </w:t>
      </w:r>
      <w:r w:rsidR="00407C8F">
        <w:rPr>
          <w:rFonts w:ascii="Sylfaen" w:hAnsi="Sylfaen" w:cs="Arial"/>
          <w:lang w:val="ka-GE" w:bidi="fa-IR"/>
        </w:rPr>
        <w:t>-</w:t>
      </w:r>
      <w:r w:rsidRPr="00D45E0B">
        <w:rPr>
          <w:rFonts w:ascii="Sylfaen" w:hAnsi="Sylfaen" w:cs="Arial"/>
          <w:lang w:val="ka-GE" w:bidi="fa-IR"/>
        </w:rPr>
        <w:t xml:space="preserve"> khanjar/ხანჯარ</w:t>
      </w:r>
      <w:r w:rsidR="00FC28B7">
        <w:rPr>
          <w:rFonts w:ascii="Sylfaen" w:hAnsi="Sylfaen" w:cs="Arial"/>
          <w:lang w:val="ka-GE" w:bidi="fa-IR"/>
        </w:rPr>
        <w:t xml:space="preserve"> </w:t>
      </w:r>
      <w:r w:rsidR="00407C8F">
        <w:rPr>
          <w:rFonts w:ascii="Sylfaen" w:hAnsi="Sylfaen" w:cs="Arial"/>
          <w:lang w:val="ka-GE" w:bidi="fa-IR"/>
        </w:rPr>
        <w:t>-</w:t>
      </w:r>
      <w:r w:rsidR="00A15EA2" w:rsidRPr="00D45E0B">
        <w:rPr>
          <w:rFonts w:ascii="Sylfaen" w:hAnsi="Sylfaen"/>
          <w:lang w:val="ka-GE"/>
        </w:rPr>
        <w:t xml:space="preserve"> დაუდო საფუძველი მსგ</w:t>
      </w:r>
      <w:r w:rsidR="0068625B" w:rsidRPr="00D45E0B">
        <w:rPr>
          <w:rFonts w:ascii="Sylfaen" w:hAnsi="Sylfaen"/>
          <w:lang w:val="ka-GE"/>
        </w:rPr>
        <w:t>ა</w:t>
      </w:r>
      <w:r w:rsidR="00A15EA2" w:rsidRPr="00D45E0B">
        <w:rPr>
          <w:rFonts w:ascii="Sylfaen" w:hAnsi="Sylfaen"/>
          <w:lang w:val="ka-GE"/>
        </w:rPr>
        <w:t xml:space="preserve">ვსი ფორმის იარაღის </w:t>
      </w:r>
      <w:r w:rsidRPr="00D45E0B">
        <w:rPr>
          <w:rFonts w:ascii="Sylfaen" w:hAnsi="Sylfaen"/>
          <w:lang w:val="ka-GE"/>
        </w:rPr>
        <w:t>ამ სახელწოდებით გავრცელებას ბევრ ენასა და ქვეყანაში</w:t>
      </w:r>
      <w:r w:rsidR="00A15EA2" w:rsidRPr="00D45E0B">
        <w:rPr>
          <w:rFonts w:ascii="Sylfaen" w:hAnsi="Sylfaen"/>
          <w:lang w:val="ka-GE"/>
        </w:rPr>
        <w:t>.</w:t>
      </w:r>
      <w:r w:rsidR="00453437" w:rsidRPr="00D45E0B">
        <w:rPr>
          <w:rStyle w:val="FootnoteReference"/>
          <w:rFonts w:ascii="Sylfaen" w:hAnsi="Sylfaen"/>
          <w:lang w:val="ka-GE"/>
        </w:rPr>
        <w:footnoteReference w:id="29"/>
      </w:r>
      <w:r w:rsidR="00467AD4" w:rsidRPr="00D45E0B">
        <w:rPr>
          <w:rFonts w:ascii="Sylfaen" w:hAnsi="Sylfaen"/>
          <w:lang w:val="ka-GE"/>
        </w:rPr>
        <w:t xml:space="preserve"> </w:t>
      </w:r>
    </w:p>
    <w:p w14:paraId="563E113E" w14:textId="77777777" w:rsidR="008B4F92" w:rsidRPr="00D45E0B" w:rsidRDefault="00B24AEF" w:rsidP="00C66D31">
      <w:pPr>
        <w:spacing w:after="0" w:line="23" w:lineRule="atLeast"/>
        <w:ind w:firstLine="426"/>
        <w:jc w:val="both"/>
        <w:rPr>
          <w:rFonts w:ascii="Sylfaen" w:hAnsi="Sylfaen"/>
          <w:lang w:val="ka-GE"/>
        </w:rPr>
      </w:pPr>
      <w:r w:rsidRPr="006953AD">
        <w:rPr>
          <w:rFonts w:ascii="Sylfaen" w:hAnsi="Sylfaen"/>
          <w:lang w:val="ka-GE"/>
        </w:rPr>
        <w:t>„იარაღის სპარსელი მწარმოებლები, რომლებიც განთქმულნი იყვნენ როგორც აზიაში, ისე ევროპაში, ჯერ კიდევ მაშინ აწარმოებდნენ საუკეთესო დაშნებს, როცა დამასკოში ახალი დაწყებული ჰქონდათ ექსპერ</w:t>
      </w:r>
      <w:r w:rsidR="0068625B" w:rsidRPr="006953AD">
        <w:rPr>
          <w:rFonts w:ascii="Sylfaen" w:hAnsi="Sylfaen"/>
          <w:lang w:val="ka-GE"/>
        </w:rPr>
        <w:t>ი</w:t>
      </w:r>
      <w:r w:rsidRPr="006953AD">
        <w:rPr>
          <w:rFonts w:ascii="Sylfaen" w:hAnsi="Sylfaen"/>
          <w:lang w:val="ka-GE"/>
        </w:rPr>
        <w:t xml:space="preserve">მენტები მეტალურგიის </w:t>
      </w:r>
      <w:r w:rsidRPr="00D45E0B">
        <w:rPr>
          <w:rFonts w:ascii="Sylfaen" w:hAnsi="Sylfaen"/>
          <w:lang w:val="ka-GE"/>
        </w:rPr>
        <w:t>საქმეში. ამიტომ იქ დამზადებული იარაღი</w:t>
      </w:r>
      <w:r w:rsidR="00FC28B7">
        <w:rPr>
          <w:rFonts w:ascii="Sylfaen" w:hAnsi="Sylfaen"/>
          <w:lang w:val="ka-GE"/>
        </w:rPr>
        <w:t xml:space="preserve"> </w:t>
      </w:r>
      <w:r w:rsidR="00C66D31">
        <w:rPr>
          <w:rFonts w:ascii="Sylfaen" w:hAnsi="Sylfaen"/>
          <w:lang w:val="ka-GE"/>
        </w:rPr>
        <w:t>-</w:t>
      </w:r>
      <w:r w:rsidRPr="00D45E0B">
        <w:rPr>
          <w:rFonts w:ascii="Sylfaen" w:hAnsi="Sylfaen"/>
          <w:lang w:val="ka-GE"/>
        </w:rPr>
        <w:t xml:space="preserve"> </w:t>
      </w:r>
      <w:r w:rsidR="00E023FE" w:rsidRPr="00D45E0B">
        <w:rPr>
          <w:rFonts w:ascii="Sylfaen" w:hAnsi="Sylfaen"/>
          <w:lang w:val="ka-GE"/>
        </w:rPr>
        <w:t xml:space="preserve">სპარსული ხანჯლები </w:t>
      </w:r>
      <w:r w:rsidR="00C66D31">
        <w:rPr>
          <w:rFonts w:ascii="Sylfaen" w:hAnsi="Sylfaen"/>
          <w:lang w:val="ka-GE"/>
        </w:rPr>
        <w:t>-</w:t>
      </w:r>
      <w:r w:rsidR="00E023FE" w:rsidRPr="00D45E0B">
        <w:rPr>
          <w:rFonts w:ascii="Sylfaen" w:hAnsi="Sylfaen"/>
          <w:lang w:val="ka-GE"/>
        </w:rPr>
        <w:t xml:space="preserve"> </w:t>
      </w:r>
      <w:r w:rsidRPr="00D45E0B">
        <w:rPr>
          <w:rFonts w:ascii="Sylfaen" w:hAnsi="Sylfaen"/>
          <w:lang w:val="ka-GE"/>
        </w:rPr>
        <w:t>დიდად ფასობდა</w:t>
      </w:r>
      <w:r w:rsidR="00E023FE" w:rsidRPr="00D45E0B">
        <w:rPr>
          <w:rFonts w:ascii="Sylfaen" w:hAnsi="Sylfaen"/>
          <w:lang w:val="ka-GE"/>
        </w:rPr>
        <w:t xml:space="preserve"> და</w:t>
      </w:r>
      <w:r w:rsidRPr="00D45E0B">
        <w:rPr>
          <w:rFonts w:ascii="Sylfaen" w:hAnsi="Sylfaen"/>
          <w:lang w:val="ka-GE"/>
        </w:rPr>
        <w:t xml:space="preserve"> აბრეშუმის გზ</w:t>
      </w:r>
      <w:r w:rsidR="00E023FE" w:rsidRPr="00D45E0B">
        <w:rPr>
          <w:rFonts w:ascii="Sylfaen" w:hAnsi="Sylfaen"/>
          <w:lang w:val="ka-GE"/>
        </w:rPr>
        <w:t>ით</w:t>
      </w:r>
      <w:r w:rsidRPr="00D45E0B">
        <w:rPr>
          <w:rFonts w:ascii="Sylfaen" w:hAnsi="Sylfaen"/>
          <w:lang w:val="ka-GE"/>
        </w:rPr>
        <w:t xml:space="preserve"> ვრცელდებოდა დასავლეთ ევროპაში, რუსეთში, ინდოეთსა და ჩინეთში.“</w:t>
      </w:r>
      <w:r w:rsidR="008B4F92" w:rsidRPr="00D45E0B">
        <w:rPr>
          <w:rStyle w:val="FootnoteReference"/>
          <w:rFonts w:ascii="Sylfaen" w:hAnsi="Sylfaen"/>
          <w:lang w:val="ru-RU"/>
        </w:rPr>
        <w:footnoteReference w:id="30"/>
      </w:r>
      <w:r w:rsidRPr="00D45E0B">
        <w:rPr>
          <w:rFonts w:ascii="Sylfaen" w:hAnsi="Sylfaen"/>
          <w:lang w:val="ka-GE"/>
        </w:rPr>
        <w:t xml:space="preserve"> </w:t>
      </w:r>
    </w:p>
    <w:p w14:paraId="26285662" w14:textId="77777777" w:rsidR="00084C27" w:rsidRPr="00D45E0B" w:rsidRDefault="00E023FE" w:rsidP="00C66D31">
      <w:pPr>
        <w:spacing w:after="0" w:line="23" w:lineRule="atLeast"/>
        <w:ind w:firstLine="426"/>
        <w:jc w:val="both"/>
        <w:rPr>
          <w:rFonts w:ascii="Sylfaen" w:hAnsi="Sylfaen"/>
          <w:lang w:val="ka-GE"/>
        </w:rPr>
      </w:pPr>
      <w:r w:rsidRPr="00156509">
        <w:rPr>
          <w:rFonts w:ascii="Sylfaen" w:hAnsi="Sylfaen"/>
          <w:lang w:val="ka-GE"/>
        </w:rPr>
        <w:t>როგორც ამ სფეროს სპეციალისტები აღნიშნავენ,</w:t>
      </w:r>
      <w:r w:rsidRPr="006953AD">
        <w:rPr>
          <w:rFonts w:ascii="Sylfaen" w:hAnsi="Sylfaen"/>
          <w:lang w:val="ka-GE"/>
        </w:rPr>
        <w:t xml:space="preserve"> </w:t>
      </w:r>
      <w:r w:rsidR="001947B1" w:rsidRPr="006953AD">
        <w:rPr>
          <w:rFonts w:ascii="Sylfaen" w:hAnsi="Sylfaen"/>
          <w:lang w:val="ka-GE"/>
        </w:rPr>
        <w:t xml:space="preserve">იარაღის წარმომავლობის </w:t>
      </w:r>
      <w:r w:rsidR="00E72375" w:rsidRPr="006953AD">
        <w:rPr>
          <w:rFonts w:ascii="Sylfaen" w:hAnsi="Sylfaen"/>
          <w:lang w:val="ka-GE"/>
        </w:rPr>
        <w:t>გასარკვევად, მისი ფუნქციური ა</w:t>
      </w:r>
      <w:r w:rsidR="00453437" w:rsidRPr="006953AD">
        <w:rPr>
          <w:rFonts w:ascii="Sylfaen" w:hAnsi="Sylfaen"/>
          <w:lang w:val="ka-GE"/>
        </w:rPr>
        <w:t>ნ</w:t>
      </w:r>
      <w:r w:rsidR="00E72375" w:rsidRPr="006953AD">
        <w:rPr>
          <w:rFonts w:ascii="Sylfaen" w:hAnsi="Sylfaen"/>
          <w:lang w:val="ka-GE"/>
        </w:rPr>
        <w:t>ა</w:t>
      </w:r>
      <w:r w:rsidR="00453437" w:rsidRPr="006953AD">
        <w:rPr>
          <w:rFonts w:ascii="Sylfaen" w:hAnsi="Sylfaen"/>
          <w:lang w:val="ka-GE"/>
        </w:rPr>
        <w:t>ლ</w:t>
      </w:r>
      <w:r w:rsidR="00E72375" w:rsidRPr="006953AD">
        <w:rPr>
          <w:rFonts w:ascii="Sylfaen" w:hAnsi="Sylfaen"/>
          <w:lang w:val="ka-GE"/>
        </w:rPr>
        <w:t xml:space="preserve">იზისთვის პირველხარისხოვანი მნიშვნელობა მის </w:t>
      </w:r>
      <w:r w:rsidR="00E72375" w:rsidRPr="007748FA">
        <w:rPr>
          <w:rFonts w:ascii="Sylfaen" w:hAnsi="Sylfaen"/>
          <w:lang w:val="ka-GE"/>
        </w:rPr>
        <w:t>ტარს</w:t>
      </w:r>
      <w:r w:rsidR="00FC28B7">
        <w:rPr>
          <w:rFonts w:ascii="Sylfaen" w:hAnsi="Sylfaen"/>
          <w:lang w:val="ka-GE"/>
        </w:rPr>
        <w:t xml:space="preserve"> </w:t>
      </w:r>
      <w:r w:rsidRPr="006953AD">
        <w:rPr>
          <w:rFonts w:ascii="Sylfaen" w:hAnsi="Sylfaen"/>
          <w:lang w:val="ka-GE"/>
        </w:rPr>
        <w:t>ენიჭება</w:t>
      </w:r>
      <w:r w:rsidR="00E72375" w:rsidRPr="006953AD">
        <w:rPr>
          <w:rFonts w:ascii="Sylfaen" w:hAnsi="Sylfaen"/>
          <w:lang w:val="ka-GE"/>
        </w:rPr>
        <w:t>.</w:t>
      </w:r>
      <w:r w:rsidR="00FA51F7" w:rsidRPr="006953AD">
        <w:rPr>
          <w:rFonts w:ascii="Sylfaen" w:hAnsi="Sylfaen"/>
          <w:lang w:val="ka-GE"/>
        </w:rPr>
        <w:t xml:space="preserve"> </w:t>
      </w:r>
      <w:r w:rsidR="00FA51F7" w:rsidRPr="006953AD">
        <w:rPr>
          <w:rFonts w:ascii="Sylfaen" w:hAnsi="Sylfaen"/>
          <w:lang w:val="ka-GE"/>
        </w:rPr>
        <w:lastRenderedPageBreak/>
        <w:t>არასწორად მიიჩნევა მხოლოდ იარაღის პირის საფუძველზე მისი სადაურობის</w:t>
      </w:r>
      <w:r w:rsidRPr="006953AD">
        <w:rPr>
          <w:rFonts w:ascii="Sylfaen" w:hAnsi="Sylfaen"/>
          <w:color w:val="FF0000"/>
          <w:lang w:val="ka-GE"/>
        </w:rPr>
        <w:t xml:space="preserve"> </w:t>
      </w:r>
      <w:r w:rsidR="00E72375" w:rsidRPr="006953AD">
        <w:rPr>
          <w:rFonts w:ascii="Sylfaen" w:hAnsi="Sylfaen"/>
          <w:lang w:val="ka-GE"/>
        </w:rPr>
        <w:t>განსაზღვრა</w:t>
      </w:r>
      <w:r w:rsidR="00FA51F7" w:rsidRPr="006953AD">
        <w:rPr>
          <w:rFonts w:ascii="Sylfaen" w:hAnsi="Sylfaen"/>
          <w:lang w:val="ka-GE"/>
        </w:rPr>
        <w:t>.</w:t>
      </w:r>
      <w:r w:rsidR="00E72375" w:rsidRPr="006953AD">
        <w:rPr>
          <w:rStyle w:val="FootnoteReference"/>
          <w:rFonts w:ascii="Sylfaen" w:hAnsi="Sylfaen"/>
          <w:lang w:val="ka-GE"/>
        </w:rPr>
        <w:footnoteReference w:id="31"/>
      </w:r>
      <w:r w:rsidR="00E72375" w:rsidRPr="006953AD">
        <w:rPr>
          <w:rFonts w:ascii="Sylfaen" w:hAnsi="Sylfaen"/>
          <w:lang w:val="ka-GE"/>
        </w:rPr>
        <w:t xml:space="preserve"> </w:t>
      </w:r>
      <w:r w:rsidR="00EB1B48" w:rsidRPr="006953AD">
        <w:rPr>
          <w:rFonts w:ascii="Sylfaen" w:hAnsi="Sylfaen"/>
          <w:lang w:val="ka-GE"/>
        </w:rPr>
        <w:t xml:space="preserve">სპარსული </w:t>
      </w:r>
      <w:r w:rsidR="005F3B79" w:rsidRPr="006953AD">
        <w:rPr>
          <w:rFonts w:ascii="Sylfaen" w:hAnsi="Sylfaen"/>
          <w:lang w:val="ka-GE"/>
        </w:rPr>
        <w:t>ხან</w:t>
      </w:r>
      <w:r w:rsidR="00A3248A" w:rsidRPr="006953AD">
        <w:rPr>
          <w:rFonts w:ascii="Sylfaen" w:hAnsi="Sylfaen"/>
          <w:lang w:val="ka-GE"/>
        </w:rPr>
        <w:t xml:space="preserve">ჯლის </w:t>
      </w:r>
      <w:r w:rsidR="007321F3" w:rsidRPr="00435340">
        <w:rPr>
          <w:rFonts w:ascii="Sylfaen" w:hAnsi="Sylfaen"/>
          <w:lang w:val="ka-GE"/>
        </w:rPr>
        <w:t>სახელური</w:t>
      </w:r>
      <w:r w:rsidR="007321F3" w:rsidRPr="00A57D9C">
        <w:rPr>
          <w:rFonts w:ascii="Sylfaen" w:hAnsi="Sylfaen"/>
          <w:lang w:val="ka-GE"/>
        </w:rPr>
        <w:t xml:space="preserve">, </w:t>
      </w:r>
      <w:r w:rsidR="007D0563" w:rsidRPr="006953AD">
        <w:rPr>
          <w:rFonts w:ascii="Sylfaen" w:hAnsi="Sylfaen"/>
          <w:lang w:val="ka-GE"/>
        </w:rPr>
        <w:t>ლათინური ასო ი-ს</w:t>
      </w:r>
      <w:r w:rsidRPr="006953AD">
        <w:rPr>
          <w:rFonts w:ascii="Sylfaen" w:hAnsi="Sylfaen"/>
          <w:lang w:val="ka-GE"/>
        </w:rPr>
        <w:t xml:space="preserve"> </w:t>
      </w:r>
      <w:r w:rsidR="00D45E0B" w:rsidRPr="001D6982">
        <w:rPr>
          <w:rFonts w:ascii="Sylfaen" w:hAnsi="Sylfaen"/>
          <w:lang w:val="ka-GE"/>
        </w:rPr>
        <w:t>(</w:t>
      </w:r>
      <w:r w:rsidR="00D45E0B" w:rsidRPr="00D45E0B">
        <w:rPr>
          <w:rFonts w:ascii="Times New Roman" w:hAnsi="Times New Roman" w:cs="Times New Roman"/>
          <w:lang w:val="ka-GE"/>
        </w:rPr>
        <w:t>I</w:t>
      </w:r>
      <w:r w:rsidRPr="00D45E0B">
        <w:rPr>
          <w:rFonts w:ascii="Sylfaen" w:hAnsi="Sylfaen"/>
          <w:lang w:val="ka-GE"/>
        </w:rPr>
        <w:t>)</w:t>
      </w:r>
      <w:r w:rsidR="007D0563" w:rsidRPr="006953AD">
        <w:rPr>
          <w:rFonts w:ascii="Sylfaen" w:hAnsi="Sylfaen"/>
          <w:lang w:val="ka-GE"/>
        </w:rPr>
        <w:t xml:space="preserve"> მსგავსია </w:t>
      </w:r>
      <w:r w:rsidR="00156509">
        <w:rPr>
          <w:rFonts w:ascii="Sylfaen" w:hAnsi="Sylfaen"/>
          <w:lang w:val="ka-GE"/>
        </w:rPr>
        <w:t xml:space="preserve">(სწორედ ამგვარ სახელურებს ვხედავთ წულუკიძეების ფრესკებზე) </w:t>
      </w:r>
      <w:r w:rsidR="007321F3" w:rsidRPr="006953AD">
        <w:rPr>
          <w:rFonts w:ascii="Sylfaen" w:hAnsi="Sylfaen"/>
          <w:lang w:val="ka-GE"/>
        </w:rPr>
        <w:t>და მზადდებოდა როგორც სპილოს ძვლისა და მარტორქის ეშვისგან, ასევე რკინისა და ფოლადისგან.</w:t>
      </w:r>
      <w:r w:rsidR="00971A61" w:rsidRPr="006953AD">
        <w:rPr>
          <w:rStyle w:val="FootnoteReference"/>
          <w:rFonts w:ascii="Sylfaen" w:hAnsi="Sylfaen"/>
          <w:lang w:val="ka-GE"/>
        </w:rPr>
        <w:footnoteReference w:id="32"/>
      </w:r>
      <w:r w:rsidRPr="006953AD">
        <w:rPr>
          <w:rFonts w:ascii="Sylfaen" w:hAnsi="Sylfaen"/>
          <w:lang w:val="ka-GE"/>
        </w:rPr>
        <w:t xml:space="preserve"> </w:t>
      </w:r>
      <w:r w:rsidR="00ED00C1" w:rsidRPr="006953AD">
        <w:rPr>
          <w:rFonts w:ascii="Sylfaen" w:hAnsi="Sylfaen"/>
          <w:lang w:val="ka-GE"/>
        </w:rPr>
        <w:t>ირანული ხანჯ</w:t>
      </w:r>
      <w:r w:rsidRPr="006953AD">
        <w:rPr>
          <w:rFonts w:ascii="Sylfaen" w:hAnsi="Sylfaen"/>
          <w:lang w:val="ka-GE"/>
        </w:rPr>
        <w:t>ა</w:t>
      </w:r>
      <w:r w:rsidR="00ED00C1" w:rsidRPr="006953AD">
        <w:rPr>
          <w:rFonts w:ascii="Sylfaen" w:hAnsi="Sylfaen"/>
          <w:lang w:val="ka-GE"/>
        </w:rPr>
        <w:t>ლი, როგორც ჩანს, სტრუქტურულად</w:t>
      </w:r>
      <w:r w:rsidRPr="006953AD">
        <w:rPr>
          <w:rFonts w:ascii="Sylfaen" w:hAnsi="Sylfaen"/>
          <w:lang w:val="ka-GE"/>
        </w:rPr>
        <w:t xml:space="preserve"> თურქულის</w:t>
      </w:r>
      <w:r w:rsidR="00ED00C1" w:rsidRPr="006953AD">
        <w:rPr>
          <w:rFonts w:ascii="Sylfaen" w:hAnsi="Sylfaen"/>
          <w:lang w:val="ka-GE"/>
        </w:rPr>
        <w:t xml:space="preserve"> მსგავსია, მაგრამ </w:t>
      </w:r>
      <w:r w:rsidR="00FC28B7">
        <w:rPr>
          <w:rFonts w:ascii="Sylfaen" w:hAnsi="Sylfaen"/>
          <w:lang w:val="ka-GE"/>
        </w:rPr>
        <w:t>უფრო მეტი</w:t>
      </w:r>
      <w:r w:rsidR="00ED00C1" w:rsidRPr="006953AD">
        <w:rPr>
          <w:rFonts w:ascii="Sylfaen" w:hAnsi="Sylfaen"/>
          <w:lang w:val="ka-GE"/>
        </w:rPr>
        <w:t xml:space="preserve"> </w:t>
      </w:r>
      <w:r w:rsidRPr="006953AD">
        <w:rPr>
          <w:rFonts w:ascii="Sylfaen" w:hAnsi="Sylfaen"/>
          <w:lang w:val="ka-GE"/>
        </w:rPr>
        <w:t>ელეგანტურობითა</w:t>
      </w:r>
      <w:r w:rsidR="00ED00C1" w:rsidRPr="006953AD">
        <w:rPr>
          <w:rFonts w:ascii="Sylfaen" w:hAnsi="Sylfaen"/>
          <w:lang w:val="ka-GE"/>
        </w:rPr>
        <w:t xml:space="preserve"> და</w:t>
      </w:r>
      <w:r w:rsidRPr="006953AD">
        <w:rPr>
          <w:rFonts w:ascii="Sylfaen" w:hAnsi="Sylfaen"/>
          <w:lang w:val="ka-GE"/>
        </w:rPr>
        <w:t xml:space="preserve"> </w:t>
      </w:r>
      <w:r w:rsidR="00ED00C1" w:rsidRPr="006953AD">
        <w:rPr>
          <w:rFonts w:ascii="Sylfaen" w:hAnsi="Sylfaen"/>
          <w:lang w:val="ka-GE"/>
        </w:rPr>
        <w:t>მცირე ზომით გამოირჩევ</w:t>
      </w:r>
      <w:r w:rsidRPr="006953AD">
        <w:rPr>
          <w:rFonts w:ascii="Sylfaen" w:hAnsi="Sylfaen"/>
          <w:lang w:val="ka-GE"/>
        </w:rPr>
        <w:t>ა</w:t>
      </w:r>
      <w:r w:rsidR="00ED00C1" w:rsidRPr="006953AD">
        <w:rPr>
          <w:rFonts w:ascii="Sylfaen" w:hAnsi="Sylfaen"/>
          <w:lang w:val="ka-GE"/>
        </w:rPr>
        <w:t xml:space="preserve">. </w:t>
      </w:r>
      <w:r w:rsidR="00ED00C1" w:rsidRPr="00D45E0B">
        <w:rPr>
          <w:rFonts w:ascii="Sylfaen" w:hAnsi="Sylfaen"/>
          <w:lang w:val="ka-GE"/>
        </w:rPr>
        <w:t>პირი უფრო მკვეთრი მრუდით</w:t>
      </w:r>
      <w:r w:rsidR="008D3AA7">
        <w:rPr>
          <w:rFonts w:ascii="Sylfaen" w:hAnsi="Sylfaen"/>
          <w:lang w:val="ka-GE"/>
        </w:rPr>
        <w:t xml:space="preserve"> </w:t>
      </w:r>
      <w:r w:rsidR="00FC28B7">
        <w:rPr>
          <w:rFonts w:ascii="Sylfaen" w:hAnsi="Sylfaen"/>
          <w:lang w:val="ka-GE"/>
        </w:rPr>
        <w:t xml:space="preserve"> </w:t>
      </w:r>
      <w:r w:rsidR="00FC28B7" w:rsidRPr="008D3AA7">
        <w:rPr>
          <w:rFonts w:ascii="Sylfaen" w:hAnsi="Sylfaen"/>
          <w:lang w:val="ka-GE"/>
        </w:rPr>
        <w:t>ბოლოვდება</w:t>
      </w:r>
      <w:r w:rsidR="00ED00C1" w:rsidRPr="008D3AA7">
        <w:rPr>
          <w:rFonts w:ascii="Sylfaen" w:hAnsi="Sylfaen"/>
          <w:lang w:val="ka-GE"/>
        </w:rPr>
        <w:t>,</w:t>
      </w:r>
      <w:r w:rsidR="00ED00C1" w:rsidRPr="00D45E0B">
        <w:rPr>
          <w:rFonts w:ascii="Sylfaen" w:hAnsi="Sylfaen"/>
          <w:lang w:val="ka-GE"/>
        </w:rPr>
        <w:t xml:space="preserve"> ხოლო </w:t>
      </w:r>
      <w:r w:rsidR="00FA51F7" w:rsidRPr="00D45E0B">
        <w:rPr>
          <w:rFonts w:ascii="Sylfaen" w:hAnsi="Sylfaen"/>
          <w:lang w:val="ka-GE"/>
        </w:rPr>
        <w:t>ბოლო უფრო სქელი აქვთ საბრძოლო</w:t>
      </w:r>
      <w:r w:rsidR="00ED00C1" w:rsidRPr="00D45E0B">
        <w:rPr>
          <w:rFonts w:ascii="Sylfaen" w:hAnsi="Sylfaen"/>
          <w:lang w:val="ka-GE"/>
        </w:rPr>
        <w:t xml:space="preserve"> ხარისხის გასაუმჯობესებლად.</w:t>
      </w:r>
      <w:r w:rsidR="00882DA3" w:rsidRPr="00D45E0B">
        <w:rPr>
          <w:rStyle w:val="FootnoteReference"/>
          <w:rFonts w:ascii="Sylfaen" w:hAnsi="Sylfaen"/>
        </w:rPr>
        <w:footnoteReference w:id="33"/>
      </w:r>
      <w:r w:rsidR="00B96BBC" w:rsidRPr="00D45E0B">
        <w:rPr>
          <w:rFonts w:ascii="Sylfaen" w:hAnsi="Sylfaen"/>
          <w:lang w:val="ka-GE"/>
        </w:rPr>
        <w:t xml:space="preserve"> </w:t>
      </w:r>
    </w:p>
    <w:p w14:paraId="7486C5CA" w14:textId="77777777" w:rsidR="00FE475C" w:rsidRPr="00D45E0B" w:rsidRDefault="00F503D1" w:rsidP="00407C8F">
      <w:pPr>
        <w:spacing w:after="0" w:line="23" w:lineRule="atLeast"/>
        <w:ind w:firstLine="426"/>
        <w:jc w:val="both"/>
        <w:rPr>
          <w:rFonts w:ascii="Sylfaen" w:hAnsi="Sylfaen"/>
          <w:lang w:val="ka-GE"/>
        </w:rPr>
      </w:pPr>
      <w:r w:rsidRPr="00D45E0B">
        <w:rPr>
          <w:rFonts w:ascii="Sylfaen" w:hAnsi="Sylfaen"/>
          <w:lang w:val="ka-GE"/>
        </w:rPr>
        <w:t>მე-17 საუკუნეში მოღვაწე გრაფი ლუიჯი ფერდინანდო მარსილი, რომელიც ოსმალეთის იმპერიაში სამხედრო ორგანიზების ცნობების შეკრების მიზნით იმყოფებოდა, აღნიშნავს, რომ ხანჯალი ახალგაზრდა თურქისა და მოუსვენარი იანიჩრებისთვის მეტწილად აქსესუარის ფუნქციას ასრულებდა. იანიჩრები მას პირადი უთანხმოებებისა და ჩხუბის დროს უფრო იყენებდნენ, ვიდრე ბრძოლებში.</w:t>
      </w:r>
      <w:r w:rsidRPr="00D45E0B">
        <w:rPr>
          <w:rStyle w:val="FootnoteReference"/>
          <w:rFonts w:ascii="Sylfaen" w:hAnsi="Sylfaen"/>
          <w:lang w:val="ka-GE"/>
        </w:rPr>
        <w:footnoteReference w:id="34"/>
      </w:r>
      <w:r w:rsidRPr="00D45E0B">
        <w:rPr>
          <w:rFonts w:ascii="Sylfaen" w:hAnsi="Sylfaen"/>
          <w:lang w:val="ka-GE"/>
        </w:rPr>
        <w:t xml:space="preserve"> </w:t>
      </w:r>
      <w:r w:rsidR="00FA51F7" w:rsidRPr="00D45E0B">
        <w:rPr>
          <w:rFonts w:ascii="Sylfaen" w:hAnsi="Sylfaen"/>
          <w:lang w:val="ka-GE"/>
        </w:rPr>
        <w:t xml:space="preserve">როგორც ჩანს, </w:t>
      </w:r>
      <w:r w:rsidRPr="00D45E0B">
        <w:rPr>
          <w:rFonts w:ascii="Sylfaen" w:hAnsi="Sylfaen"/>
          <w:lang w:val="ka-GE"/>
        </w:rPr>
        <w:t xml:space="preserve">ხანჯალი </w:t>
      </w:r>
      <w:r w:rsidR="00A719C5" w:rsidRPr="00D45E0B">
        <w:rPr>
          <w:rFonts w:ascii="Sylfaen" w:hAnsi="Sylfaen"/>
          <w:lang w:val="ka-GE"/>
        </w:rPr>
        <w:t>არა მხოლოდ საბრძოლო</w:t>
      </w:r>
      <w:r w:rsidRPr="00D45E0B">
        <w:rPr>
          <w:rFonts w:ascii="Sylfaen" w:hAnsi="Sylfaen"/>
          <w:lang w:val="ka-GE"/>
        </w:rPr>
        <w:t xml:space="preserve"> იარაღი იყო</w:t>
      </w:r>
      <w:r w:rsidR="00A719C5" w:rsidRPr="00D45E0B">
        <w:rPr>
          <w:rFonts w:ascii="Sylfaen" w:hAnsi="Sylfaen"/>
          <w:lang w:val="ka-GE"/>
        </w:rPr>
        <w:t>, არამედ</w:t>
      </w:r>
      <w:r w:rsidR="00FC28B7">
        <w:rPr>
          <w:rFonts w:ascii="Sylfaen" w:hAnsi="Sylfaen"/>
          <w:lang w:val="ka-GE"/>
        </w:rPr>
        <w:t>,</w:t>
      </w:r>
      <w:r w:rsidR="00A719C5" w:rsidRPr="00D45E0B">
        <w:rPr>
          <w:rFonts w:ascii="Sylfaen" w:hAnsi="Sylfaen"/>
          <w:lang w:val="ka-GE"/>
        </w:rPr>
        <w:t xml:space="preserve"> დროთა განმავლობაში</w:t>
      </w:r>
      <w:r w:rsidR="00FC28B7">
        <w:rPr>
          <w:rFonts w:ascii="Sylfaen" w:hAnsi="Sylfaen"/>
          <w:lang w:val="ka-GE"/>
        </w:rPr>
        <w:t>,</w:t>
      </w:r>
      <w:r w:rsidR="005A5884" w:rsidRPr="00D45E0B">
        <w:rPr>
          <w:rFonts w:ascii="Sylfaen" w:hAnsi="Sylfaen"/>
          <w:lang w:val="ka-GE"/>
        </w:rPr>
        <w:t xml:space="preserve"> ამ იარაღმა</w:t>
      </w:r>
      <w:r w:rsidRPr="00D45E0B">
        <w:rPr>
          <w:rFonts w:ascii="Sylfaen" w:hAnsi="Sylfaen"/>
          <w:lang w:val="ka-GE"/>
        </w:rPr>
        <w:t xml:space="preserve"> აქსესუარის, </w:t>
      </w:r>
      <w:r w:rsidR="00A719C5" w:rsidRPr="00D45E0B">
        <w:rPr>
          <w:rFonts w:ascii="Sylfaen" w:hAnsi="Sylfaen"/>
          <w:lang w:val="ka-GE"/>
        </w:rPr>
        <w:t>კოსტიუმის ერთ-ერთი ატრიბუტის ფუნქციაც</w:t>
      </w:r>
      <w:r w:rsidRPr="00D45E0B">
        <w:rPr>
          <w:rFonts w:ascii="Sylfaen" w:hAnsi="Sylfaen"/>
          <w:lang w:val="ka-GE"/>
        </w:rPr>
        <w:t xml:space="preserve"> </w:t>
      </w:r>
      <w:r w:rsidR="00FC28B7" w:rsidRPr="000A1C54">
        <w:rPr>
          <w:rFonts w:ascii="Sylfaen" w:hAnsi="Sylfaen"/>
          <w:lang w:val="ka-GE"/>
        </w:rPr>
        <w:t>შეითავსა</w:t>
      </w:r>
      <w:r w:rsidRPr="000A1C54">
        <w:rPr>
          <w:rFonts w:ascii="Sylfaen" w:hAnsi="Sylfaen"/>
          <w:lang w:val="ka-GE"/>
        </w:rPr>
        <w:t xml:space="preserve">, </w:t>
      </w:r>
      <w:r w:rsidRPr="00D45E0B">
        <w:rPr>
          <w:rFonts w:ascii="Sylfaen" w:hAnsi="Sylfaen"/>
          <w:lang w:val="ka-GE"/>
        </w:rPr>
        <w:t>ამიტომ</w:t>
      </w:r>
      <w:r w:rsidR="005A5884" w:rsidRPr="00D45E0B">
        <w:rPr>
          <w:rFonts w:ascii="Sylfaen" w:hAnsi="Sylfaen"/>
          <w:lang w:val="ka-GE"/>
        </w:rPr>
        <w:t>აც</w:t>
      </w:r>
      <w:r w:rsidRPr="00D45E0B">
        <w:rPr>
          <w:rFonts w:ascii="Sylfaen" w:hAnsi="Sylfaen"/>
          <w:lang w:val="ka-GE"/>
        </w:rPr>
        <w:t xml:space="preserve"> </w:t>
      </w:r>
      <w:r w:rsidR="007E0A59" w:rsidRPr="000A1C54">
        <w:rPr>
          <w:rFonts w:ascii="Sylfaen" w:hAnsi="Sylfaen"/>
          <w:lang w:val="ka-GE"/>
        </w:rPr>
        <w:t>ბევრად მეტი</w:t>
      </w:r>
      <w:r w:rsidR="007E0A59">
        <w:rPr>
          <w:rFonts w:ascii="Sylfaen" w:hAnsi="Sylfaen"/>
          <w:lang w:val="ka-GE"/>
        </w:rPr>
        <w:t xml:space="preserve"> </w:t>
      </w:r>
      <w:r w:rsidRPr="00D45E0B">
        <w:rPr>
          <w:rFonts w:ascii="Sylfaen" w:hAnsi="Sylfaen"/>
          <w:lang w:val="ka-GE"/>
        </w:rPr>
        <w:t xml:space="preserve"> მზადდებოდა</w:t>
      </w:r>
      <w:r w:rsidR="00A719C5" w:rsidRPr="00D45E0B">
        <w:rPr>
          <w:rFonts w:ascii="Sylfaen" w:hAnsi="Sylfaen"/>
          <w:lang w:val="ka-GE"/>
        </w:rPr>
        <w:t>.</w:t>
      </w:r>
      <w:r w:rsidR="00A719C5" w:rsidRPr="00D45E0B">
        <w:rPr>
          <w:rStyle w:val="FootnoteReference"/>
          <w:rFonts w:ascii="Sylfaen" w:hAnsi="Sylfaen"/>
          <w:lang w:val="ka-GE"/>
        </w:rPr>
        <w:footnoteReference w:id="35"/>
      </w:r>
      <w:r w:rsidR="00A719C5" w:rsidRPr="00D45E0B">
        <w:rPr>
          <w:rFonts w:ascii="Sylfaen" w:hAnsi="Sylfaen"/>
          <w:lang w:val="ka-GE"/>
        </w:rPr>
        <w:t xml:space="preserve"> </w:t>
      </w:r>
    </w:p>
    <w:p w14:paraId="715ECE91" w14:textId="77777777" w:rsidR="00DC2F84" w:rsidRPr="006953AD" w:rsidRDefault="00387DA9" w:rsidP="00407C8F">
      <w:pPr>
        <w:spacing w:after="0" w:line="23" w:lineRule="atLeast"/>
        <w:ind w:firstLine="426"/>
        <w:jc w:val="both"/>
        <w:rPr>
          <w:rFonts w:ascii="Sylfaen" w:hAnsi="Sylfaen"/>
          <w:lang w:val="ka-GE"/>
        </w:rPr>
      </w:pPr>
      <w:bookmarkStart w:id="3" w:name="_Hlk124876142"/>
      <w:r w:rsidRPr="006953AD">
        <w:rPr>
          <w:rFonts w:ascii="Sylfaen" w:hAnsi="Sylfaen"/>
          <w:lang w:val="ka-GE"/>
        </w:rPr>
        <w:t>მერაბ წულუკიძისა და მისი ოჯახის ფრესკებზე გამოსახული ხანჯლები, ე.წ. ბებუთები, ირანული</w:t>
      </w:r>
      <w:r w:rsidR="000824DA" w:rsidRPr="006953AD">
        <w:rPr>
          <w:rFonts w:ascii="Sylfaen" w:hAnsi="Sylfaen"/>
          <w:lang w:val="ka-GE"/>
        </w:rPr>
        <w:t xml:space="preserve"> წარმოშობის</w:t>
      </w:r>
      <w:r w:rsidRPr="006953AD">
        <w:rPr>
          <w:rFonts w:ascii="Sylfaen" w:hAnsi="Sylfaen"/>
          <w:lang w:val="ka-GE"/>
        </w:rPr>
        <w:t xml:space="preserve"> ხანჯლებია. წულუკიძეთა ფრესკების გარდა, მე-17 საუკუნის დასავლეთ საქართველოს ტაძრებში მოხრილ სპარსულ ხანჯალს ვხედავთ ასევე ლევან II დადიანის</w:t>
      </w:r>
      <w:r w:rsidR="000824DA" w:rsidRPr="006953AD">
        <w:rPr>
          <w:rFonts w:ascii="Sylfaen" w:hAnsi="Sylfaen"/>
          <w:lang w:val="ka-GE"/>
        </w:rPr>
        <w:t xml:space="preserve"> ფრესკაზე</w:t>
      </w:r>
      <w:r w:rsidRPr="006953AD">
        <w:rPr>
          <w:rFonts w:ascii="Sylfaen" w:hAnsi="Sylfaen"/>
          <w:lang w:val="ka-GE"/>
        </w:rPr>
        <w:t xml:space="preserve"> </w:t>
      </w:r>
      <w:r w:rsidR="00C550F0" w:rsidRPr="006953AD">
        <w:rPr>
          <w:rFonts w:ascii="Sylfaen" w:hAnsi="Sylfaen"/>
          <w:lang w:val="ka-GE"/>
        </w:rPr>
        <w:t>ცაიშის ღვთისმშობლის მიძინების ეკლესია</w:t>
      </w:r>
      <w:r w:rsidR="000824DA" w:rsidRPr="006953AD">
        <w:rPr>
          <w:rFonts w:ascii="Sylfaen" w:hAnsi="Sylfaen"/>
          <w:lang w:val="ka-GE"/>
        </w:rPr>
        <w:t>ში,</w:t>
      </w:r>
      <w:r w:rsidR="00111045" w:rsidRPr="006953AD">
        <w:rPr>
          <w:rStyle w:val="FootnoteReference"/>
          <w:rFonts w:ascii="Sylfaen" w:hAnsi="Sylfaen"/>
        </w:rPr>
        <w:footnoteReference w:id="36"/>
      </w:r>
      <w:r w:rsidR="00DC2F84" w:rsidRPr="006953AD">
        <w:rPr>
          <w:rFonts w:ascii="Sylfaen" w:hAnsi="Sylfaen"/>
          <w:lang w:val="ka-GE"/>
        </w:rPr>
        <w:t xml:space="preserve"> </w:t>
      </w:r>
      <w:r w:rsidR="00C550F0" w:rsidRPr="006953AD">
        <w:rPr>
          <w:rFonts w:ascii="Sylfaen" w:hAnsi="Sylfaen"/>
          <w:lang w:val="ka-GE"/>
        </w:rPr>
        <w:t>კაცია</w:t>
      </w:r>
      <w:r w:rsidR="00B1662F" w:rsidRPr="006953AD">
        <w:rPr>
          <w:rFonts w:ascii="Sylfaen" w:hAnsi="Sylfaen"/>
          <w:lang w:val="ka-GE"/>
        </w:rPr>
        <w:t xml:space="preserve"> </w:t>
      </w:r>
      <w:r w:rsidR="00C550F0" w:rsidRPr="006953AD">
        <w:rPr>
          <w:rFonts w:ascii="Sylfaen" w:hAnsi="Sylfaen"/>
          <w:lang w:val="ka-GE"/>
        </w:rPr>
        <w:t>და გიორგი</w:t>
      </w:r>
      <w:r w:rsidR="00B1662F" w:rsidRPr="006953AD">
        <w:rPr>
          <w:rFonts w:ascii="Sylfaen" w:hAnsi="Sylfaen"/>
          <w:lang w:val="ka-GE"/>
        </w:rPr>
        <w:t xml:space="preserve"> </w:t>
      </w:r>
      <w:r w:rsidR="00C550F0" w:rsidRPr="006953AD">
        <w:rPr>
          <w:rFonts w:ascii="Sylfaen" w:hAnsi="Sylfaen"/>
          <w:lang w:val="ka-GE"/>
        </w:rPr>
        <w:t>ჩიქვანები</w:t>
      </w:r>
      <w:r w:rsidR="00B1662F" w:rsidRPr="006953AD">
        <w:rPr>
          <w:rFonts w:ascii="Sylfaen" w:hAnsi="Sylfaen"/>
          <w:lang w:val="ka-GE"/>
        </w:rPr>
        <w:t>ს</w:t>
      </w:r>
      <w:r w:rsidRPr="006953AD">
        <w:rPr>
          <w:rFonts w:ascii="Sylfaen" w:hAnsi="Sylfaen"/>
          <w:lang w:val="ka-GE"/>
        </w:rPr>
        <w:t>ა</w:t>
      </w:r>
      <w:r w:rsidR="00B1662F" w:rsidRPr="006953AD">
        <w:rPr>
          <w:rFonts w:ascii="Sylfaen" w:hAnsi="Sylfaen"/>
          <w:lang w:val="ka-GE"/>
        </w:rPr>
        <w:t xml:space="preserve"> და მათი ვაჟების</w:t>
      </w:r>
      <w:r w:rsidR="000824DA" w:rsidRPr="006953AD">
        <w:rPr>
          <w:rFonts w:ascii="Sylfaen" w:hAnsi="Sylfaen"/>
          <w:lang w:val="ka-GE"/>
        </w:rPr>
        <w:t xml:space="preserve"> ფრესკებზე</w:t>
      </w:r>
      <w:r w:rsidR="000824DA" w:rsidRPr="006953AD">
        <w:rPr>
          <w:rStyle w:val="FootnoteReference"/>
          <w:rFonts w:ascii="Sylfaen" w:hAnsi="Sylfaen"/>
          <w:lang w:val="ka-GE"/>
        </w:rPr>
        <w:footnoteReference w:id="37"/>
      </w:r>
      <w:r w:rsidR="00B1662F" w:rsidRPr="006953AD">
        <w:rPr>
          <w:rFonts w:ascii="Sylfaen" w:hAnsi="Sylfaen"/>
          <w:lang w:val="ka-GE"/>
        </w:rPr>
        <w:t xml:space="preserve"> </w:t>
      </w:r>
      <w:r w:rsidR="00C550F0" w:rsidRPr="006953AD">
        <w:rPr>
          <w:rFonts w:ascii="Sylfaen" w:hAnsi="Sylfaen"/>
          <w:lang w:val="ka-GE"/>
        </w:rPr>
        <w:t>მარტვილ</w:t>
      </w:r>
      <w:r w:rsidR="00E322BA" w:rsidRPr="006953AD">
        <w:rPr>
          <w:rFonts w:ascii="Sylfaen" w:hAnsi="Sylfaen"/>
          <w:lang w:val="ka-GE"/>
        </w:rPr>
        <w:t>ი</w:t>
      </w:r>
      <w:r w:rsidR="000824DA" w:rsidRPr="006953AD">
        <w:rPr>
          <w:rFonts w:ascii="Sylfaen" w:hAnsi="Sylfaen"/>
          <w:lang w:val="ka-GE"/>
        </w:rPr>
        <w:t>ს</w:t>
      </w:r>
      <w:r w:rsidR="00E322BA" w:rsidRPr="006953AD">
        <w:rPr>
          <w:rFonts w:ascii="Sylfaen" w:hAnsi="Sylfaen"/>
          <w:lang w:val="ka-GE"/>
        </w:rPr>
        <w:t xml:space="preserve"> ღვთისმშობლის მიძინების ტაძარ</w:t>
      </w:r>
      <w:r w:rsidR="000824DA" w:rsidRPr="006953AD">
        <w:rPr>
          <w:rFonts w:ascii="Sylfaen" w:hAnsi="Sylfaen"/>
          <w:lang w:val="ka-GE"/>
        </w:rPr>
        <w:t>შ</w:t>
      </w:r>
      <w:r w:rsidR="00E322BA" w:rsidRPr="006953AD">
        <w:rPr>
          <w:rFonts w:ascii="Sylfaen" w:hAnsi="Sylfaen"/>
          <w:lang w:val="ka-GE"/>
        </w:rPr>
        <w:t>ი</w:t>
      </w:r>
      <w:r w:rsidRPr="006953AD">
        <w:rPr>
          <w:rFonts w:ascii="Sylfaen" w:hAnsi="Sylfaen"/>
          <w:lang w:val="ka-GE"/>
        </w:rPr>
        <w:t>,</w:t>
      </w:r>
      <w:r w:rsidR="00C550F0" w:rsidRPr="006953AD">
        <w:rPr>
          <w:rFonts w:ascii="Sylfaen" w:hAnsi="Sylfaen"/>
          <w:lang w:val="ka-GE"/>
        </w:rPr>
        <w:t xml:space="preserve"> </w:t>
      </w:r>
      <w:r w:rsidR="000E6515" w:rsidRPr="006953AD">
        <w:rPr>
          <w:rFonts w:ascii="Sylfaen" w:hAnsi="Sylfaen"/>
          <w:lang w:val="ka-GE"/>
        </w:rPr>
        <w:t>ქაიხოსრო ჩიქვანი</w:t>
      </w:r>
      <w:r w:rsidR="0078317D" w:rsidRPr="006953AD">
        <w:rPr>
          <w:rFonts w:ascii="Sylfaen" w:hAnsi="Sylfaen"/>
          <w:lang w:val="ka-GE"/>
        </w:rPr>
        <w:t>ს</w:t>
      </w:r>
      <w:r w:rsidR="000824DA" w:rsidRPr="006953AD">
        <w:rPr>
          <w:rFonts w:ascii="Sylfaen" w:hAnsi="Sylfaen"/>
          <w:lang w:val="ka-GE"/>
        </w:rPr>
        <w:t xml:space="preserve"> ფრესკაზე</w:t>
      </w:r>
      <w:r w:rsidR="000E6515" w:rsidRPr="006953AD">
        <w:rPr>
          <w:rFonts w:ascii="Sylfaen" w:hAnsi="Sylfaen"/>
          <w:lang w:val="ka-GE"/>
        </w:rPr>
        <w:t xml:space="preserve"> ნაკურალეში</w:t>
      </w:r>
      <w:r w:rsidR="000824DA" w:rsidRPr="006953AD">
        <w:rPr>
          <w:rFonts w:ascii="Sylfaen" w:hAnsi="Sylfaen"/>
          <w:lang w:val="ka-GE"/>
        </w:rPr>
        <w:t>ს</w:t>
      </w:r>
      <w:r w:rsidR="000E6515" w:rsidRPr="006953AD">
        <w:rPr>
          <w:rFonts w:ascii="Sylfaen" w:hAnsi="Sylfaen"/>
          <w:lang w:val="ka-GE"/>
        </w:rPr>
        <w:t xml:space="preserve"> წმ. გიორგის ეკლესია</w:t>
      </w:r>
      <w:r w:rsidR="000824DA" w:rsidRPr="006953AD">
        <w:rPr>
          <w:rFonts w:ascii="Sylfaen" w:hAnsi="Sylfaen"/>
          <w:lang w:val="ka-GE"/>
        </w:rPr>
        <w:t>ში,</w:t>
      </w:r>
      <w:r w:rsidR="000E6515" w:rsidRPr="006953AD">
        <w:rPr>
          <w:rStyle w:val="FootnoteReference"/>
          <w:rFonts w:ascii="Sylfaen" w:hAnsi="Sylfaen"/>
          <w:lang w:val="ka-GE"/>
        </w:rPr>
        <w:footnoteReference w:id="38"/>
      </w:r>
      <w:r w:rsidR="000E6515" w:rsidRPr="006953AD">
        <w:rPr>
          <w:rFonts w:ascii="Sylfaen" w:hAnsi="Sylfaen"/>
          <w:lang w:val="ka-GE"/>
        </w:rPr>
        <w:t xml:space="preserve"> </w:t>
      </w:r>
      <w:r w:rsidR="000E6515" w:rsidRPr="00D45E0B">
        <w:rPr>
          <w:rFonts w:ascii="Sylfaen" w:hAnsi="Sylfaen"/>
          <w:lang w:val="ka-GE"/>
        </w:rPr>
        <w:t>ბავა</w:t>
      </w:r>
      <w:r w:rsidR="000824DA" w:rsidRPr="006953AD">
        <w:rPr>
          <w:rFonts w:ascii="Sylfaen" w:hAnsi="Sylfaen"/>
          <w:color w:val="FF0000"/>
          <w:lang w:val="ka-GE"/>
        </w:rPr>
        <w:t xml:space="preserve"> </w:t>
      </w:r>
      <w:r w:rsidR="000B4C7B" w:rsidRPr="006953AD">
        <w:rPr>
          <w:rFonts w:ascii="Sylfaen" w:hAnsi="Sylfaen"/>
          <w:lang w:val="ka-GE"/>
        </w:rPr>
        <w:t>და კაცია</w:t>
      </w:r>
      <w:r w:rsidR="000E6515" w:rsidRPr="006953AD">
        <w:rPr>
          <w:rFonts w:ascii="Sylfaen" w:hAnsi="Sylfaen"/>
          <w:lang w:val="ka-GE"/>
        </w:rPr>
        <w:t xml:space="preserve"> ჩიქვან</w:t>
      </w:r>
      <w:r w:rsidR="000B4C7B" w:rsidRPr="006953AD">
        <w:rPr>
          <w:rFonts w:ascii="Sylfaen" w:hAnsi="Sylfaen"/>
          <w:lang w:val="ka-GE"/>
        </w:rPr>
        <w:t>ები</w:t>
      </w:r>
      <w:r w:rsidR="0078317D" w:rsidRPr="006953AD">
        <w:rPr>
          <w:rFonts w:ascii="Sylfaen" w:hAnsi="Sylfaen"/>
          <w:lang w:val="ka-GE"/>
        </w:rPr>
        <w:t>ს</w:t>
      </w:r>
      <w:r w:rsidR="000824DA" w:rsidRPr="006953AD">
        <w:rPr>
          <w:rFonts w:ascii="Sylfaen" w:hAnsi="Sylfaen"/>
          <w:lang w:val="ka-GE"/>
        </w:rPr>
        <w:t xml:space="preserve"> ფრესკაზე</w:t>
      </w:r>
      <w:r w:rsidR="006650C9">
        <w:rPr>
          <w:rFonts w:ascii="Sylfaen" w:hAnsi="Sylfaen"/>
          <w:lang w:val="ka-GE"/>
        </w:rPr>
        <w:t xml:space="preserve"> ასევე</w:t>
      </w:r>
      <w:r w:rsidR="000E6515" w:rsidRPr="006953AD">
        <w:rPr>
          <w:rFonts w:ascii="Sylfaen" w:hAnsi="Sylfaen"/>
          <w:lang w:val="ka-GE"/>
        </w:rPr>
        <w:t xml:space="preserve"> ნაკურალეში</w:t>
      </w:r>
      <w:r w:rsidR="000824DA" w:rsidRPr="006953AD">
        <w:rPr>
          <w:rFonts w:ascii="Sylfaen" w:hAnsi="Sylfaen"/>
          <w:lang w:val="ka-GE"/>
        </w:rPr>
        <w:t>ს</w:t>
      </w:r>
      <w:r w:rsidR="000E6515" w:rsidRPr="006953AD">
        <w:rPr>
          <w:rFonts w:ascii="Sylfaen" w:hAnsi="Sylfaen"/>
          <w:lang w:val="ka-GE"/>
        </w:rPr>
        <w:t xml:space="preserve"> წმ. გიორგის ეკლესია</w:t>
      </w:r>
      <w:r w:rsidR="000824DA" w:rsidRPr="006953AD">
        <w:rPr>
          <w:rFonts w:ascii="Sylfaen" w:hAnsi="Sylfaen"/>
          <w:lang w:val="ka-GE"/>
        </w:rPr>
        <w:t>ში.</w:t>
      </w:r>
      <w:r w:rsidR="006C6F03" w:rsidRPr="006953AD">
        <w:rPr>
          <w:rStyle w:val="FootnoteReference"/>
          <w:rFonts w:ascii="Sylfaen" w:hAnsi="Sylfaen"/>
          <w:lang w:val="ka-GE"/>
        </w:rPr>
        <w:footnoteReference w:id="39"/>
      </w:r>
      <w:r w:rsidR="0078317D" w:rsidRPr="006953AD">
        <w:rPr>
          <w:rFonts w:ascii="Sylfaen" w:hAnsi="Sylfaen"/>
          <w:lang w:val="ka-GE"/>
        </w:rPr>
        <w:t xml:space="preserve"> </w:t>
      </w:r>
    </w:p>
    <w:p w14:paraId="5D277800" w14:textId="77777777" w:rsidR="0078317D" w:rsidRPr="006953AD" w:rsidRDefault="000824DA" w:rsidP="00407C8F">
      <w:pPr>
        <w:spacing w:after="0" w:line="23" w:lineRule="atLeast"/>
        <w:ind w:firstLine="426"/>
        <w:jc w:val="both"/>
        <w:rPr>
          <w:rFonts w:ascii="Sylfaen" w:hAnsi="Sylfaen"/>
          <w:lang w:val="ka-GE"/>
        </w:rPr>
      </w:pPr>
      <w:r w:rsidRPr="006953AD">
        <w:rPr>
          <w:rFonts w:ascii="Sylfaen" w:hAnsi="Sylfaen"/>
          <w:lang w:val="ka-GE"/>
        </w:rPr>
        <w:t xml:space="preserve">დასავლეთ საქართველოს  საქტიტორო ფრესკებზე </w:t>
      </w:r>
      <w:r w:rsidR="007E0A59">
        <w:rPr>
          <w:rFonts w:ascii="Sylfaen" w:hAnsi="Sylfaen"/>
          <w:lang w:val="ka-GE"/>
        </w:rPr>
        <w:t xml:space="preserve"> ხშირად </w:t>
      </w:r>
      <w:r w:rsidRPr="006953AD">
        <w:rPr>
          <w:rFonts w:ascii="Sylfaen" w:hAnsi="Sylfaen"/>
          <w:lang w:val="ka-GE"/>
        </w:rPr>
        <w:t>სწორი ფორმის ხანჯალი</w:t>
      </w:r>
      <w:r w:rsidR="007E0A59">
        <w:rPr>
          <w:rFonts w:ascii="Sylfaen" w:hAnsi="Sylfaen"/>
          <w:lang w:val="ka-GE"/>
        </w:rPr>
        <w:t>,</w:t>
      </w:r>
      <w:r w:rsidRPr="006953AD">
        <w:rPr>
          <w:rFonts w:ascii="Sylfaen" w:hAnsi="Sylfaen"/>
          <w:lang w:val="ka-GE"/>
        </w:rPr>
        <w:t xml:space="preserve"> ე.წ.</w:t>
      </w:r>
      <w:r w:rsidR="006E30D3" w:rsidRPr="006953AD">
        <w:rPr>
          <w:rFonts w:ascii="Sylfaen" w:hAnsi="Sylfaen"/>
          <w:lang w:val="ka-GE"/>
        </w:rPr>
        <w:t xml:space="preserve"> კავკასიური</w:t>
      </w:r>
      <w:r w:rsidRPr="006953AD">
        <w:rPr>
          <w:rFonts w:ascii="Sylfaen" w:hAnsi="Sylfaen"/>
          <w:lang w:val="ka-GE"/>
        </w:rPr>
        <w:t xml:space="preserve"> ყამა</w:t>
      </w:r>
      <w:r w:rsidR="007E0A59">
        <w:rPr>
          <w:rFonts w:ascii="Sylfaen" w:hAnsi="Sylfaen"/>
          <w:lang w:val="ka-GE"/>
        </w:rPr>
        <w:t>ა</w:t>
      </w:r>
      <w:r w:rsidRPr="006953AD">
        <w:rPr>
          <w:rFonts w:ascii="Sylfaen" w:hAnsi="Sylfaen"/>
          <w:lang w:val="ka-GE"/>
        </w:rPr>
        <w:t xml:space="preserve"> </w:t>
      </w:r>
      <w:r w:rsidRPr="006B57C1">
        <w:rPr>
          <w:rFonts w:ascii="Sylfaen" w:hAnsi="Sylfaen"/>
          <w:lang w:val="ka-GE"/>
        </w:rPr>
        <w:t>გამოსახული</w:t>
      </w:r>
      <w:r w:rsidR="005567C2" w:rsidRPr="006B57C1">
        <w:rPr>
          <w:rFonts w:ascii="Sylfaen" w:hAnsi="Sylfaen"/>
          <w:lang w:val="ka-GE"/>
        </w:rPr>
        <w:t>.</w:t>
      </w:r>
      <w:r w:rsidR="006E30D3" w:rsidRPr="006B57C1">
        <w:rPr>
          <w:rFonts w:ascii="Sylfaen" w:hAnsi="Sylfaen"/>
          <w:lang w:val="ka-GE"/>
        </w:rPr>
        <w:t xml:space="preserve"> როგორც ჩანს, ეს ფორმა </w:t>
      </w:r>
      <w:r w:rsidR="004C5F0F">
        <w:rPr>
          <w:rFonts w:ascii="Sylfaen" w:hAnsi="Sylfaen"/>
          <w:lang w:val="ka-GE"/>
        </w:rPr>
        <w:t xml:space="preserve">საკმაოდ </w:t>
      </w:r>
      <w:r w:rsidR="006E30D3" w:rsidRPr="006B57C1">
        <w:rPr>
          <w:rFonts w:ascii="Sylfaen" w:hAnsi="Sylfaen"/>
          <w:lang w:val="ka-GE"/>
        </w:rPr>
        <w:t>გავრცელებული</w:t>
      </w:r>
      <w:r w:rsidR="007E0A59">
        <w:rPr>
          <w:rFonts w:ascii="Sylfaen" w:hAnsi="Sylfaen"/>
          <w:lang w:val="ka-GE"/>
        </w:rPr>
        <w:t xml:space="preserve"> ყოფილა</w:t>
      </w:r>
      <w:r w:rsidR="004C5F0F">
        <w:rPr>
          <w:rFonts w:ascii="Sylfaen" w:hAnsi="Sylfaen"/>
          <w:lang w:val="ka-GE"/>
        </w:rPr>
        <w:t>.</w:t>
      </w:r>
      <w:r w:rsidRPr="006B57C1">
        <w:rPr>
          <w:rFonts w:ascii="Sylfaen" w:hAnsi="Sylfaen"/>
          <w:lang w:val="ka-GE"/>
        </w:rPr>
        <w:t xml:space="preserve">  მოხრილ, </w:t>
      </w:r>
      <w:r w:rsidR="007D58C9">
        <w:rPr>
          <w:rFonts w:ascii="Sylfaen" w:hAnsi="Sylfaen"/>
          <w:lang w:val="ka-GE"/>
        </w:rPr>
        <w:t>ლათინური ი-ს (</w:t>
      </w:r>
      <w:r w:rsidR="007D58C9">
        <w:rPr>
          <w:rFonts w:ascii="Times New Roman" w:hAnsi="Times New Roman" w:cs="Times New Roman"/>
          <w:lang w:val="ka-GE"/>
        </w:rPr>
        <w:t>I</w:t>
      </w:r>
      <w:r w:rsidR="007D58C9">
        <w:rPr>
          <w:rFonts w:ascii="Sylfaen" w:hAnsi="Sylfaen"/>
          <w:lang w:val="ka-GE"/>
        </w:rPr>
        <w:t>) ფორმის სახელურიან</w:t>
      </w:r>
      <w:r w:rsidR="007C6541">
        <w:rPr>
          <w:rFonts w:ascii="Sylfaen" w:hAnsi="Sylfaen"/>
          <w:lang w:val="ka-GE"/>
        </w:rPr>
        <w:t xml:space="preserve">, </w:t>
      </w:r>
      <w:r w:rsidRPr="006B57C1">
        <w:rPr>
          <w:rFonts w:ascii="Sylfaen" w:hAnsi="Sylfaen"/>
          <w:lang w:val="ka-GE"/>
        </w:rPr>
        <w:t>ირანული წარმოშობის ხან</w:t>
      </w:r>
      <w:r w:rsidR="00BC2D8E" w:rsidRPr="006B57C1">
        <w:rPr>
          <w:rFonts w:ascii="Sylfaen" w:hAnsi="Sylfaen"/>
          <w:lang w:val="ka-GE"/>
        </w:rPr>
        <w:t>ჯალ</w:t>
      </w:r>
      <w:r w:rsidR="004C5F0F">
        <w:rPr>
          <w:rFonts w:ascii="Sylfaen" w:hAnsi="Sylfaen"/>
          <w:lang w:val="ka-GE"/>
        </w:rPr>
        <w:t>ს</w:t>
      </w:r>
      <w:r w:rsidR="00BC2D8E" w:rsidRPr="006B57C1">
        <w:rPr>
          <w:rFonts w:ascii="Sylfaen" w:hAnsi="Sylfaen"/>
          <w:lang w:val="ka-GE"/>
        </w:rPr>
        <w:t>,</w:t>
      </w:r>
      <w:r w:rsidR="00BC2D8E" w:rsidRPr="006953AD">
        <w:rPr>
          <w:rFonts w:ascii="Sylfaen" w:hAnsi="Sylfaen"/>
          <w:lang w:val="ka-GE"/>
        </w:rPr>
        <w:t xml:space="preserve"> </w:t>
      </w:r>
      <w:r w:rsidR="006E36C1" w:rsidRPr="006B57C1">
        <w:rPr>
          <w:rFonts w:ascii="Sylfaen" w:hAnsi="Sylfaen"/>
          <w:lang w:val="ka-GE"/>
        </w:rPr>
        <w:t xml:space="preserve"> </w:t>
      </w:r>
      <w:r w:rsidR="00BC2D8E" w:rsidRPr="006953AD">
        <w:rPr>
          <w:rFonts w:ascii="Sylfaen" w:hAnsi="Sylfaen"/>
          <w:lang w:val="ka-GE"/>
        </w:rPr>
        <w:t>ე. წ. ბებუთ</w:t>
      </w:r>
      <w:r w:rsidR="004C5F0F">
        <w:rPr>
          <w:rFonts w:ascii="Sylfaen" w:hAnsi="Sylfaen"/>
          <w:lang w:val="ka-GE"/>
        </w:rPr>
        <w:t>ს</w:t>
      </w:r>
      <w:r w:rsidR="00BC2D8E" w:rsidRPr="006953AD">
        <w:rPr>
          <w:rFonts w:ascii="Sylfaen" w:hAnsi="Sylfaen"/>
          <w:lang w:val="ka-GE"/>
        </w:rPr>
        <w:t xml:space="preserve"> </w:t>
      </w:r>
      <w:r w:rsidR="004C5F0F">
        <w:rPr>
          <w:rFonts w:ascii="Sylfaen" w:hAnsi="Sylfaen"/>
          <w:lang w:val="ka-GE"/>
        </w:rPr>
        <w:t>კი</w:t>
      </w:r>
      <w:r w:rsidR="00BC2D8E" w:rsidRPr="006953AD">
        <w:rPr>
          <w:rFonts w:ascii="Sylfaen" w:hAnsi="Sylfaen"/>
          <w:lang w:val="ka-GE"/>
        </w:rPr>
        <w:t xml:space="preserve"> სწორედ იმ საგვარეულო ფრესკებზე</w:t>
      </w:r>
      <w:r w:rsidR="00BC2D8E" w:rsidRPr="00D45E0B">
        <w:rPr>
          <w:rFonts w:ascii="Sylfaen" w:hAnsi="Sylfaen"/>
          <w:lang w:val="ka-GE"/>
        </w:rPr>
        <w:t xml:space="preserve"> </w:t>
      </w:r>
      <w:r w:rsidR="007C6541">
        <w:rPr>
          <w:rFonts w:ascii="Sylfaen" w:hAnsi="Sylfaen"/>
          <w:lang w:val="ka-GE"/>
        </w:rPr>
        <w:t xml:space="preserve">გამოსახულ თავადებთან </w:t>
      </w:r>
      <w:r w:rsidR="00BC2D8E" w:rsidRPr="00D45E0B">
        <w:rPr>
          <w:rFonts w:ascii="Sylfaen" w:hAnsi="Sylfaen"/>
          <w:lang w:val="ka-GE"/>
        </w:rPr>
        <w:t>(</w:t>
      </w:r>
      <w:r w:rsidR="00BC2D8E" w:rsidRPr="006953AD">
        <w:rPr>
          <w:rFonts w:ascii="Sylfaen" w:hAnsi="Sylfaen"/>
          <w:lang w:val="ka-GE"/>
        </w:rPr>
        <w:t>მერაბ წულუკიძე და მისი ოჯახი, ჩიქვან-ლიპარტიანები</w:t>
      </w:r>
      <w:r w:rsidR="00BC2D8E" w:rsidRPr="00D45E0B">
        <w:rPr>
          <w:rFonts w:ascii="Sylfaen" w:hAnsi="Sylfaen"/>
          <w:lang w:val="ka-GE"/>
        </w:rPr>
        <w:t>)</w:t>
      </w:r>
      <w:r w:rsidR="00BC2D8E" w:rsidRPr="006953AD">
        <w:rPr>
          <w:rFonts w:ascii="Sylfaen" w:hAnsi="Sylfaen"/>
          <w:lang w:val="ka-GE"/>
        </w:rPr>
        <w:t xml:space="preserve"> ვხედავთ, რომლებსაც მჭიდრო ურთიერთობა ჰქონდათ ოდიშის სამთავროსთან</w:t>
      </w:r>
      <w:r w:rsidR="00496375" w:rsidRPr="006953AD">
        <w:rPr>
          <w:rFonts w:ascii="Sylfaen" w:hAnsi="Sylfaen"/>
          <w:lang w:val="ka-GE"/>
        </w:rPr>
        <w:t xml:space="preserve"> და</w:t>
      </w:r>
      <w:r w:rsidR="00BC2D8E" w:rsidRPr="006953AD">
        <w:rPr>
          <w:rFonts w:ascii="Sylfaen" w:hAnsi="Sylfaen"/>
          <w:lang w:val="ka-GE"/>
        </w:rPr>
        <w:t xml:space="preserve"> რომლებიც იზიარებდნენ ლევან </w:t>
      </w:r>
      <w:r w:rsidR="00BC2D8E" w:rsidRPr="00D45E0B">
        <w:rPr>
          <w:rFonts w:ascii="Sylfaen" w:hAnsi="Sylfaen"/>
          <w:lang w:val="ka-GE" w:bidi="fa-IR"/>
        </w:rPr>
        <w:t>II</w:t>
      </w:r>
      <w:r w:rsidR="00BC2D8E" w:rsidRPr="006953AD">
        <w:rPr>
          <w:rFonts w:ascii="Sylfaen" w:hAnsi="Sylfaen"/>
          <w:lang w:val="ka-GE"/>
        </w:rPr>
        <w:t xml:space="preserve"> დადიანისეულ ირანულ პოლიტიკურ ორიანტაციას</w:t>
      </w:r>
      <w:r w:rsidR="00496375" w:rsidRPr="006953AD">
        <w:rPr>
          <w:rFonts w:ascii="Sylfaen" w:hAnsi="Sylfaen"/>
          <w:lang w:val="ka-GE"/>
        </w:rPr>
        <w:t>.</w:t>
      </w:r>
      <w:bookmarkStart w:id="4" w:name="_Hlk124876220"/>
      <w:bookmarkEnd w:id="3"/>
      <w:r w:rsidR="00204E8E" w:rsidRPr="006953AD">
        <w:rPr>
          <w:rStyle w:val="FootnoteReference"/>
          <w:rFonts w:ascii="Sylfaen" w:hAnsi="Sylfaen"/>
          <w:lang w:val="ka-GE"/>
        </w:rPr>
        <w:footnoteReference w:id="40"/>
      </w:r>
      <w:r w:rsidR="00CD76DE" w:rsidRPr="006953AD">
        <w:rPr>
          <w:rFonts w:ascii="Sylfaen" w:hAnsi="Sylfaen"/>
          <w:lang w:val="ka-GE"/>
        </w:rPr>
        <w:t xml:space="preserve"> </w:t>
      </w:r>
    </w:p>
    <w:bookmarkEnd w:id="4"/>
    <w:p w14:paraId="4E33846C" w14:textId="77777777" w:rsidR="006953AD" w:rsidRDefault="006953AD" w:rsidP="00407C8F">
      <w:pPr>
        <w:spacing w:after="0" w:line="23" w:lineRule="atLeast"/>
        <w:ind w:firstLine="426"/>
        <w:jc w:val="center"/>
        <w:rPr>
          <w:rFonts w:ascii="Sylfaen" w:hAnsi="Sylfaen"/>
          <w:b/>
          <w:bCs/>
          <w:lang w:val="ka-GE"/>
        </w:rPr>
      </w:pPr>
    </w:p>
    <w:p w14:paraId="296BF6B5" w14:textId="77777777" w:rsidR="006953AD" w:rsidRDefault="006953AD" w:rsidP="00407C8F">
      <w:pPr>
        <w:spacing w:after="0" w:line="23" w:lineRule="atLeast"/>
        <w:ind w:firstLine="426"/>
        <w:jc w:val="center"/>
        <w:rPr>
          <w:rFonts w:ascii="Sylfaen" w:hAnsi="Sylfaen"/>
          <w:b/>
          <w:bCs/>
          <w:lang w:val="ka-GE"/>
        </w:rPr>
      </w:pPr>
    </w:p>
    <w:p w14:paraId="2DE43E91" w14:textId="77777777" w:rsidR="006953AD" w:rsidRDefault="006953AD" w:rsidP="00407C8F">
      <w:pPr>
        <w:spacing w:after="0" w:line="23" w:lineRule="atLeast"/>
        <w:jc w:val="center"/>
        <w:rPr>
          <w:rFonts w:ascii="Sylfaen" w:hAnsi="Sylfaen"/>
          <w:b/>
          <w:bCs/>
          <w:lang w:val="ka-GE"/>
        </w:rPr>
      </w:pPr>
    </w:p>
    <w:p w14:paraId="28411F16" w14:textId="77777777" w:rsidR="006953AD" w:rsidRDefault="006953AD" w:rsidP="00407C8F">
      <w:pPr>
        <w:spacing w:after="0" w:line="23" w:lineRule="atLeast"/>
        <w:jc w:val="center"/>
        <w:rPr>
          <w:rFonts w:ascii="Sylfaen" w:hAnsi="Sylfaen"/>
          <w:b/>
          <w:bCs/>
          <w:lang w:val="ka-GE"/>
        </w:rPr>
      </w:pPr>
    </w:p>
    <w:p w14:paraId="655263BC" w14:textId="77777777" w:rsidR="006953AD" w:rsidRDefault="006953AD" w:rsidP="00407C8F">
      <w:pPr>
        <w:spacing w:after="0" w:line="23" w:lineRule="atLeast"/>
        <w:jc w:val="center"/>
        <w:rPr>
          <w:rFonts w:ascii="Sylfaen" w:hAnsi="Sylfaen"/>
          <w:b/>
          <w:bCs/>
          <w:lang w:val="ka-GE"/>
        </w:rPr>
      </w:pPr>
    </w:p>
    <w:p w14:paraId="24C90DD9" w14:textId="77777777" w:rsidR="00C66D31" w:rsidRDefault="00C66D31" w:rsidP="00C66D31">
      <w:pPr>
        <w:spacing w:after="0" w:line="23" w:lineRule="atLeast"/>
        <w:rPr>
          <w:rFonts w:ascii="Sylfaen" w:hAnsi="Sylfaen"/>
          <w:b/>
          <w:bCs/>
          <w:lang w:val="ka-GE"/>
        </w:rPr>
      </w:pPr>
    </w:p>
    <w:p w14:paraId="5024FC8C" w14:textId="77777777" w:rsidR="00C66D31" w:rsidRDefault="00C66D31" w:rsidP="00407C8F">
      <w:pPr>
        <w:spacing w:after="0" w:line="23" w:lineRule="atLeast"/>
        <w:jc w:val="center"/>
        <w:rPr>
          <w:rFonts w:ascii="Sylfaen" w:hAnsi="Sylfaen"/>
          <w:b/>
          <w:bCs/>
          <w:lang w:val="ka-GE"/>
        </w:rPr>
      </w:pPr>
    </w:p>
    <w:p w14:paraId="35F961F9" w14:textId="77777777" w:rsidR="001947B1" w:rsidRPr="00C66D31" w:rsidRDefault="00496375" w:rsidP="00C66D31">
      <w:pPr>
        <w:spacing w:after="0" w:line="23" w:lineRule="atLeast"/>
        <w:rPr>
          <w:rFonts w:ascii="Sylfaen" w:hAnsi="Sylfaen"/>
          <w:b/>
          <w:bCs/>
          <w:lang w:val="en-US"/>
        </w:rPr>
      </w:pPr>
      <w:r w:rsidRPr="006953AD">
        <w:rPr>
          <w:rFonts w:ascii="Sylfaen" w:hAnsi="Sylfaen"/>
          <w:b/>
          <w:bCs/>
          <w:lang w:val="ka-GE"/>
        </w:rPr>
        <w:t xml:space="preserve">დამოწმებული </w:t>
      </w:r>
      <w:r w:rsidR="001947B1" w:rsidRPr="006953AD">
        <w:rPr>
          <w:rFonts w:ascii="Sylfaen" w:hAnsi="Sylfaen"/>
          <w:b/>
          <w:bCs/>
          <w:lang w:val="ka-GE"/>
        </w:rPr>
        <w:t>ლიტერატურა</w:t>
      </w:r>
      <w:r w:rsidR="00C66D31">
        <w:rPr>
          <w:rFonts w:ascii="Sylfaen" w:hAnsi="Sylfaen"/>
          <w:b/>
          <w:bCs/>
          <w:lang w:val="en-US"/>
        </w:rPr>
        <w:t xml:space="preserve"> - References:</w:t>
      </w:r>
    </w:p>
    <w:p w14:paraId="3B306280" w14:textId="77777777" w:rsidR="00565607" w:rsidRPr="006953AD" w:rsidRDefault="00565607" w:rsidP="00407C8F">
      <w:pPr>
        <w:spacing w:after="0" w:line="23" w:lineRule="atLeast"/>
        <w:jc w:val="center"/>
        <w:rPr>
          <w:rFonts w:ascii="Sylfaen" w:hAnsi="Sylfaen"/>
          <w:b/>
          <w:bCs/>
          <w:lang w:val="ka-GE"/>
        </w:rPr>
      </w:pPr>
    </w:p>
    <w:p w14:paraId="4A3FA88F" w14:textId="77777777" w:rsidR="00656CE0" w:rsidRPr="00C66D31" w:rsidRDefault="00656CE0" w:rsidP="00F9099E">
      <w:pPr>
        <w:pStyle w:val="ListParagraph"/>
        <w:numPr>
          <w:ilvl w:val="0"/>
          <w:numId w:val="1"/>
        </w:numPr>
        <w:spacing w:after="0" w:line="23" w:lineRule="atLeast"/>
        <w:jc w:val="both"/>
        <w:rPr>
          <w:rFonts w:ascii="Sylfaen" w:hAnsi="Sylfaen"/>
          <w:lang w:val="ka-GE"/>
        </w:rPr>
      </w:pPr>
      <w:r w:rsidRPr="00C66D31">
        <w:rPr>
          <w:rFonts w:ascii="Sylfaen" w:hAnsi="Sylfaen"/>
          <w:lang w:val="ka-GE"/>
        </w:rPr>
        <w:t xml:space="preserve">აბულაძე, ი. </w:t>
      </w:r>
      <w:r w:rsidRPr="00C66D31">
        <w:rPr>
          <w:rFonts w:ascii="Sylfaen" w:hAnsi="Sylfaen"/>
          <w:i/>
          <w:iCs/>
          <w:lang w:val="ka-GE"/>
        </w:rPr>
        <w:t>შაჰ-ნამეს ანუ მეფეთა წიგნის ქართული ვერსიები.</w:t>
      </w:r>
      <w:r w:rsidRPr="00C66D31">
        <w:rPr>
          <w:rFonts w:ascii="Sylfaen" w:hAnsi="Sylfaen"/>
          <w:lang w:val="ka-GE"/>
        </w:rPr>
        <w:t xml:space="preserve"> თბილისი</w:t>
      </w:r>
      <w:r>
        <w:rPr>
          <w:rFonts w:ascii="Sylfaen" w:hAnsi="Sylfaen"/>
          <w:lang w:val="en-US"/>
        </w:rPr>
        <w:t>:</w:t>
      </w:r>
      <w:r w:rsidRPr="00C66D31">
        <w:rPr>
          <w:rFonts w:ascii="Sylfaen" w:hAnsi="Sylfaen"/>
          <w:lang w:val="ka-GE"/>
        </w:rPr>
        <w:t xml:space="preserve"> სტამბა „ქართლი“ მ. ციციშვილისა,</w:t>
      </w:r>
      <w:r>
        <w:rPr>
          <w:rFonts w:ascii="Sylfaen" w:hAnsi="Sylfaen"/>
          <w:lang w:val="ka-GE"/>
        </w:rPr>
        <w:t xml:space="preserve"> </w:t>
      </w:r>
      <w:r w:rsidRPr="00C66D31">
        <w:rPr>
          <w:rFonts w:ascii="Sylfaen" w:hAnsi="Sylfaen"/>
          <w:lang w:val="ka-GE"/>
        </w:rPr>
        <w:t>1916</w:t>
      </w:r>
      <w:r>
        <w:rPr>
          <w:rFonts w:ascii="Sylfaen" w:hAnsi="Sylfaen"/>
          <w:lang w:val="ka-GE"/>
        </w:rPr>
        <w:t>.</w:t>
      </w:r>
    </w:p>
    <w:p w14:paraId="07324A8C" w14:textId="77777777" w:rsidR="00656CE0" w:rsidRPr="00C66D31" w:rsidRDefault="00656CE0" w:rsidP="00F9099E">
      <w:pPr>
        <w:pStyle w:val="ListParagraph"/>
        <w:numPr>
          <w:ilvl w:val="0"/>
          <w:numId w:val="1"/>
        </w:numPr>
        <w:spacing w:after="0" w:line="23" w:lineRule="atLeast"/>
        <w:jc w:val="both"/>
        <w:rPr>
          <w:rFonts w:ascii="Sylfaen" w:hAnsi="Sylfaen"/>
          <w:lang w:val="ka-GE"/>
        </w:rPr>
      </w:pPr>
      <w:r w:rsidRPr="00C66D31">
        <w:rPr>
          <w:rFonts w:ascii="Sylfaen" w:hAnsi="Sylfaen"/>
          <w:lang w:val="ka-GE"/>
        </w:rPr>
        <w:t>ბატონიშვილი, ვახუშტი. ქართლის ცხოვრება, აღწერა სამეფოსა საქართველოსა, ტომი IV. თბილისი: საბჭოთა საქართველო</w:t>
      </w:r>
      <w:r>
        <w:rPr>
          <w:rFonts w:ascii="Sylfaen" w:hAnsi="Sylfaen"/>
          <w:lang w:val="ka-GE"/>
        </w:rPr>
        <w:t xml:space="preserve">, </w:t>
      </w:r>
      <w:r w:rsidRPr="00C66D31">
        <w:rPr>
          <w:rFonts w:ascii="Sylfaen" w:hAnsi="Sylfaen"/>
          <w:lang w:val="ka-GE"/>
        </w:rPr>
        <w:t>1973.</w:t>
      </w:r>
    </w:p>
    <w:p w14:paraId="2F62931C" w14:textId="77777777" w:rsidR="00656CE0" w:rsidRPr="00C66D31" w:rsidRDefault="00656CE0" w:rsidP="00C66D31">
      <w:pPr>
        <w:pStyle w:val="ListParagraph"/>
        <w:numPr>
          <w:ilvl w:val="0"/>
          <w:numId w:val="1"/>
        </w:numPr>
        <w:spacing w:after="0" w:line="23" w:lineRule="atLeast"/>
        <w:jc w:val="both"/>
        <w:rPr>
          <w:rFonts w:ascii="Sylfaen" w:hAnsi="Sylfaen"/>
          <w:lang w:val="ka-GE"/>
        </w:rPr>
      </w:pPr>
      <w:r w:rsidRPr="00C66D31">
        <w:rPr>
          <w:rFonts w:ascii="Sylfaen" w:hAnsi="Sylfaen"/>
          <w:lang w:val="ka-GE"/>
        </w:rPr>
        <w:t xml:space="preserve">ბოჭორიძე, გ. რაჭის ისტორიული ძეგლები. </w:t>
      </w:r>
      <w:r w:rsidRPr="00F9099E">
        <w:rPr>
          <w:rFonts w:ascii="Sylfaen" w:hAnsi="Sylfaen"/>
          <w:i/>
          <w:iCs/>
          <w:lang w:val="ka-GE"/>
        </w:rPr>
        <w:t>საქართველოს  მუზეუმის მოამბე</w:t>
      </w:r>
      <w:r w:rsidRPr="00C66D31">
        <w:rPr>
          <w:rFonts w:ascii="Sylfaen" w:hAnsi="Sylfaen"/>
          <w:lang w:val="ka-GE"/>
        </w:rPr>
        <w:t xml:space="preserve"> VII, 1931-1932.</w:t>
      </w:r>
    </w:p>
    <w:p w14:paraId="73B26020" w14:textId="77777777" w:rsidR="00656CE0" w:rsidRPr="00C66D31" w:rsidRDefault="00656CE0" w:rsidP="00F9099E">
      <w:pPr>
        <w:pStyle w:val="ListParagraph"/>
        <w:numPr>
          <w:ilvl w:val="0"/>
          <w:numId w:val="1"/>
        </w:numPr>
        <w:spacing w:after="0" w:line="23" w:lineRule="atLeast"/>
        <w:jc w:val="both"/>
        <w:rPr>
          <w:rFonts w:ascii="Sylfaen" w:hAnsi="Sylfaen"/>
          <w:lang w:val="ka-GE"/>
        </w:rPr>
      </w:pPr>
      <w:r w:rsidRPr="00C66D31">
        <w:rPr>
          <w:rFonts w:ascii="Sylfaen" w:hAnsi="Sylfaen"/>
          <w:lang w:val="ka-GE"/>
        </w:rPr>
        <w:t xml:space="preserve">გორგიჯანიძე, ფარსადან. </w:t>
      </w:r>
      <w:r w:rsidRPr="00F9099E">
        <w:rPr>
          <w:rFonts w:ascii="Sylfaen" w:hAnsi="Sylfaen"/>
          <w:i/>
          <w:iCs/>
          <w:lang w:val="ka-GE"/>
        </w:rPr>
        <w:t>ქართლის ცხოვრება,</w:t>
      </w:r>
      <w:r w:rsidRPr="00C66D31">
        <w:rPr>
          <w:rFonts w:ascii="Sylfaen" w:hAnsi="Sylfaen"/>
          <w:lang w:val="ka-GE"/>
        </w:rPr>
        <w:t xml:space="preserve"> ტექსტი დადგენილი ყველა ძირითადი ხელნაწერის მიხედვით ს. ყაუხჩიშვილის მიერ, ტ. II, თბილისი: „საბჭოთა საქართველო“, 1959</w:t>
      </w:r>
      <w:r>
        <w:rPr>
          <w:rFonts w:ascii="Sylfaen" w:hAnsi="Sylfaen"/>
          <w:lang w:val="en-US"/>
        </w:rPr>
        <w:t>.</w:t>
      </w:r>
    </w:p>
    <w:p w14:paraId="1D1EAC5B" w14:textId="77777777" w:rsidR="00656CE0" w:rsidRPr="006953AD" w:rsidRDefault="00656CE0" w:rsidP="00C66D31">
      <w:pPr>
        <w:pStyle w:val="FootnoteText"/>
        <w:numPr>
          <w:ilvl w:val="0"/>
          <w:numId w:val="1"/>
        </w:numPr>
        <w:spacing w:line="23" w:lineRule="atLeast"/>
        <w:jc w:val="both"/>
        <w:rPr>
          <w:rFonts w:ascii="Sylfaen" w:hAnsi="Sylfaen"/>
          <w:sz w:val="22"/>
          <w:szCs w:val="22"/>
          <w:lang w:val="ka-GE"/>
        </w:rPr>
      </w:pPr>
      <w:r w:rsidRPr="006953AD">
        <w:rPr>
          <w:rFonts w:ascii="Sylfaen" w:hAnsi="Sylfaen"/>
          <w:sz w:val="22"/>
          <w:szCs w:val="22"/>
          <w:lang w:val="ka-GE"/>
        </w:rPr>
        <w:t xml:space="preserve">დათუნაშვილი, ნინო. </w:t>
      </w:r>
      <w:r w:rsidRPr="00F9099E">
        <w:rPr>
          <w:rFonts w:ascii="Sylfaen" w:hAnsi="Sylfaen"/>
          <w:i/>
          <w:iCs/>
          <w:sz w:val="22"/>
          <w:szCs w:val="22"/>
          <w:lang w:val="ka-GE"/>
        </w:rPr>
        <w:t xml:space="preserve">ქართული სამოსი და მისი სოციალური ასპექტები XV ს-დან XIX  ს-ის დასაწყისამდე. </w:t>
      </w:r>
      <w:r w:rsidRPr="006953AD">
        <w:rPr>
          <w:rFonts w:ascii="Sylfaen" w:hAnsi="Sylfaen"/>
          <w:sz w:val="22"/>
          <w:szCs w:val="22"/>
          <w:lang w:val="ka-GE"/>
        </w:rPr>
        <w:t xml:space="preserve">სადისერტაციო ნაშრომი. თბილისი:  2018. </w:t>
      </w:r>
    </w:p>
    <w:p w14:paraId="3CC6D4EF" w14:textId="77777777" w:rsidR="00656CE0" w:rsidRPr="00C66D31" w:rsidRDefault="00656CE0" w:rsidP="00C66D31">
      <w:pPr>
        <w:pStyle w:val="ListParagraph"/>
        <w:numPr>
          <w:ilvl w:val="0"/>
          <w:numId w:val="1"/>
        </w:numPr>
        <w:spacing w:after="0" w:line="23" w:lineRule="atLeast"/>
        <w:jc w:val="both"/>
        <w:rPr>
          <w:rFonts w:ascii="Sylfaen" w:hAnsi="Sylfaen"/>
          <w:lang w:val="ka-GE"/>
        </w:rPr>
      </w:pPr>
      <w:r w:rsidRPr="00C66D31">
        <w:rPr>
          <w:rFonts w:ascii="Sylfaen" w:hAnsi="Sylfaen"/>
          <w:lang w:val="ka-GE"/>
        </w:rPr>
        <w:t>დონ ჯუზეპე ჯუდიჩე მილანელი</w:t>
      </w:r>
      <w:r>
        <w:rPr>
          <w:rFonts w:ascii="Sylfaen" w:hAnsi="Sylfaen"/>
          <w:lang w:val="en-US"/>
        </w:rPr>
        <w:t>.</w:t>
      </w:r>
      <w:r w:rsidRPr="00C66D31">
        <w:rPr>
          <w:rFonts w:ascii="Sylfaen" w:hAnsi="Sylfaen"/>
          <w:lang w:val="ka-GE"/>
        </w:rPr>
        <w:t xml:space="preserve"> </w:t>
      </w:r>
      <w:r w:rsidRPr="00C66D31">
        <w:rPr>
          <w:rFonts w:ascii="Sylfaen" w:hAnsi="Sylfaen"/>
          <w:i/>
          <w:iCs/>
          <w:lang w:val="ka-GE"/>
        </w:rPr>
        <w:t>წერილები საქართველოზე, XVII საუკუნე.</w:t>
      </w:r>
      <w:r>
        <w:rPr>
          <w:rFonts w:ascii="Sylfaen" w:hAnsi="Sylfaen"/>
          <w:lang w:val="en-US"/>
        </w:rPr>
        <w:t xml:space="preserve"> </w:t>
      </w:r>
      <w:r w:rsidRPr="00C66D31">
        <w:rPr>
          <w:rFonts w:ascii="Sylfaen" w:hAnsi="Sylfaen"/>
          <w:lang w:val="ka-GE"/>
        </w:rPr>
        <w:t>იტალირი ტექსტი თარგმნა, წინასიტყვაობა და შენიშვნები დაურთო ბეჟან გიორგაძემ, თბილისი: 1964</w:t>
      </w:r>
      <w:r>
        <w:rPr>
          <w:rFonts w:ascii="Sylfaen" w:hAnsi="Sylfaen"/>
          <w:lang w:val="ka-GE"/>
        </w:rPr>
        <w:t>.</w:t>
      </w:r>
    </w:p>
    <w:p w14:paraId="32E39F4E" w14:textId="77777777" w:rsidR="00656CE0" w:rsidRPr="006953AD" w:rsidRDefault="00656CE0" w:rsidP="00F9099E">
      <w:pPr>
        <w:pStyle w:val="FootnoteText"/>
        <w:numPr>
          <w:ilvl w:val="0"/>
          <w:numId w:val="1"/>
        </w:numPr>
        <w:spacing w:line="23" w:lineRule="atLeast"/>
        <w:jc w:val="both"/>
        <w:rPr>
          <w:rFonts w:ascii="Sylfaen" w:hAnsi="Sylfaen"/>
          <w:sz w:val="22"/>
          <w:szCs w:val="22"/>
          <w:lang w:val="ka-GE"/>
        </w:rPr>
      </w:pPr>
      <w:r w:rsidRPr="006953AD">
        <w:rPr>
          <w:rFonts w:ascii="Sylfaen" w:hAnsi="Sylfaen"/>
          <w:sz w:val="22"/>
          <w:szCs w:val="22"/>
          <w:lang w:val="ka-GE"/>
        </w:rPr>
        <w:t xml:space="preserve">თაყაიშვილი, ექვთიმე. </w:t>
      </w:r>
      <w:r w:rsidRPr="00F9099E">
        <w:rPr>
          <w:rFonts w:ascii="Sylfaen" w:hAnsi="Sylfaen"/>
          <w:i/>
          <w:iCs/>
          <w:sz w:val="22"/>
          <w:szCs w:val="22"/>
          <w:lang w:val="ka-GE"/>
        </w:rPr>
        <w:t>მოგზაურობა რაჭაში 1919 და 1920 წწ.</w:t>
      </w:r>
      <w:r w:rsidRPr="006953AD">
        <w:rPr>
          <w:rFonts w:ascii="Sylfaen" w:hAnsi="Sylfaen"/>
          <w:sz w:val="22"/>
          <w:szCs w:val="22"/>
          <w:lang w:val="ka-GE"/>
        </w:rPr>
        <w:t xml:space="preserve"> თბილისი:</w:t>
      </w:r>
      <w:r>
        <w:rPr>
          <w:rFonts w:ascii="Sylfaen" w:hAnsi="Sylfaen"/>
          <w:sz w:val="22"/>
          <w:szCs w:val="22"/>
          <w:lang w:val="ka-GE"/>
        </w:rPr>
        <w:t xml:space="preserve"> </w:t>
      </w:r>
      <w:r w:rsidRPr="006953AD">
        <w:rPr>
          <w:rFonts w:ascii="Sylfaen" w:hAnsi="Sylfaen"/>
          <w:sz w:val="22"/>
          <w:szCs w:val="22"/>
          <w:lang w:val="ka-GE"/>
        </w:rPr>
        <w:t>საქართველოს სსრ</w:t>
      </w:r>
      <w:r>
        <w:rPr>
          <w:rFonts w:ascii="Sylfaen" w:hAnsi="Sylfaen"/>
          <w:sz w:val="22"/>
          <w:szCs w:val="22"/>
          <w:lang w:val="ka-GE"/>
        </w:rPr>
        <w:t xml:space="preserve"> </w:t>
      </w:r>
      <w:r w:rsidRPr="006953AD">
        <w:rPr>
          <w:rFonts w:ascii="Sylfaen" w:hAnsi="Sylfaen"/>
          <w:sz w:val="22"/>
          <w:szCs w:val="22"/>
          <w:lang w:val="ka-GE"/>
        </w:rPr>
        <w:t xml:space="preserve">მეცნიერებათა აკადემია,  1963. </w:t>
      </w:r>
    </w:p>
    <w:p w14:paraId="61633BF1" w14:textId="77777777" w:rsidR="00656CE0" w:rsidRPr="006953AD" w:rsidRDefault="00656CE0" w:rsidP="00F9099E">
      <w:pPr>
        <w:pStyle w:val="FootnoteText"/>
        <w:numPr>
          <w:ilvl w:val="0"/>
          <w:numId w:val="1"/>
        </w:numPr>
        <w:spacing w:line="23" w:lineRule="atLeast"/>
        <w:rPr>
          <w:rFonts w:ascii="Sylfaen" w:hAnsi="Sylfaen"/>
          <w:sz w:val="22"/>
          <w:szCs w:val="22"/>
          <w:lang w:val="ka-GE"/>
        </w:rPr>
      </w:pPr>
      <w:r w:rsidRPr="006953AD">
        <w:rPr>
          <w:rFonts w:ascii="Sylfaen" w:hAnsi="Sylfaen"/>
          <w:sz w:val="22"/>
          <w:szCs w:val="22"/>
          <w:lang w:val="ka-GE"/>
        </w:rPr>
        <w:t xml:space="preserve">ორბელიანი, სულხან-საბა. </w:t>
      </w:r>
      <w:r w:rsidRPr="00F9099E">
        <w:rPr>
          <w:rFonts w:ascii="Sylfaen" w:hAnsi="Sylfaen"/>
          <w:i/>
          <w:iCs/>
          <w:sz w:val="22"/>
          <w:szCs w:val="22"/>
          <w:lang w:val="ka-GE"/>
        </w:rPr>
        <w:t>ლექსიკონი ქართული</w:t>
      </w:r>
      <w:r w:rsidRPr="006953AD">
        <w:rPr>
          <w:rFonts w:ascii="Sylfaen" w:hAnsi="Sylfaen"/>
          <w:sz w:val="22"/>
          <w:szCs w:val="22"/>
          <w:lang w:val="ka-GE"/>
        </w:rPr>
        <w:t xml:space="preserve"> II. თბილისი: მერანი, 1993.</w:t>
      </w:r>
    </w:p>
    <w:p w14:paraId="36FF66C4" w14:textId="77777777" w:rsidR="00656CE0" w:rsidRPr="006953AD" w:rsidRDefault="00656CE0" w:rsidP="00F9099E">
      <w:pPr>
        <w:pStyle w:val="FootnoteText"/>
        <w:numPr>
          <w:ilvl w:val="0"/>
          <w:numId w:val="1"/>
        </w:numPr>
        <w:spacing w:line="23" w:lineRule="atLeast"/>
        <w:jc w:val="both"/>
        <w:rPr>
          <w:rFonts w:ascii="Sylfaen" w:hAnsi="Sylfaen"/>
          <w:sz w:val="22"/>
          <w:szCs w:val="22"/>
          <w:lang w:val="ka-GE"/>
        </w:rPr>
      </w:pPr>
      <w:r w:rsidRPr="006953AD">
        <w:rPr>
          <w:rFonts w:ascii="Sylfaen" w:hAnsi="Sylfaen"/>
          <w:sz w:val="22"/>
          <w:szCs w:val="22"/>
          <w:lang w:val="ka-GE"/>
        </w:rPr>
        <w:t>სოსელია,</w:t>
      </w:r>
      <w:r>
        <w:rPr>
          <w:rFonts w:ascii="Sylfaen" w:hAnsi="Sylfaen"/>
          <w:sz w:val="22"/>
          <w:szCs w:val="22"/>
          <w:lang w:val="ka-GE"/>
        </w:rPr>
        <w:t xml:space="preserve"> </w:t>
      </w:r>
      <w:r w:rsidRPr="006953AD">
        <w:rPr>
          <w:rFonts w:ascii="Sylfaen" w:hAnsi="Sylfaen"/>
          <w:sz w:val="22"/>
          <w:szCs w:val="22"/>
          <w:lang w:val="ka-GE"/>
        </w:rPr>
        <w:t xml:space="preserve">ო. </w:t>
      </w:r>
      <w:r w:rsidRPr="00F9099E">
        <w:rPr>
          <w:rFonts w:ascii="Sylfaen" w:hAnsi="Sylfaen"/>
          <w:i/>
          <w:iCs/>
          <w:sz w:val="22"/>
          <w:szCs w:val="22"/>
          <w:lang w:val="ka-GE"/>
        </w:rPr>
        <w:t>ნარკვევები ფეოდალური  ხანის დასავლეთ საქართველოს სოციალურ-პოლიტიკური ისტორიიდან (სათავადოები)</w:t>
      </w:r>
      <w:r w:rsidRPr="006953AD">
        <w:rPr>
          <w:rFonts w:ascii="Sylfaen" w:hAnsi="Sylfaen"/>
          <w:sz w:val="22"/>
          <w:szCs w:val="22"/>
          <w:lang w:val="ka-GE"/>
        </w:rPr>
        <w:t xml:space="preserve"> II, თბილისი:</w:t>
      </w:r>
      <w:r>
        <w:rPr>
          <w:rFonts w:ascii="Sylfaen" w:hAnsi="Sylfaen"/>
          <w:sz w:val="22"/>
          <w:szCs w:val="22"/>
          <w:lang w:val="ka-GE"/>
        </w:rPr>
        <w:t xml:space="preserve"> </w:t>
      </w:r>
      <w:r w:rsidRPr="006953AD">
        <w:rPr>
          <w:rFonts w:ascii="Sylfaen" w:hAnsi="Sylfaen"/>
          <w:sz w:val="22"/>
          <w:szCs w:val="22"/>
          <w:lang w:val="ka-GE"/>
        </w:rPr>
        <w:t>მეცნიერება, 1981.</w:t>
      </w:r>
    </w:p>
    <w:p w14:paraId="7F163B5A" w14:textId="77777777" w:rsidR="00656CE0" w:rsidRPr="006953AD" w:rsidRDefault="00656CE0" w:rsidP="00F9099E">
      <w:pPr>
        <w:pStyle w:val="FootnoteText"/>
        <w:numPr>
          <w:ilvl w:val="0"/>
          <w:numId w:val="1"/>
        </w:numPr>
        <w:spacing w:line="23" w:lineRule="atLeast"/>
        <w:jc w:val="both"/>
        <w:rPr>
          <w:rFonts w:ascii="Sylfaen" w:hAnsi="Sylfaen"/>
          <w:sz w:val="22"/>
          <w:szCs w:val="22"/>
          <w:lang w:val="ka-GE"/>
        </w:rPr>
      </w:pPr>
      <w:r w:rsidRPr="006953AD">
        <w:rPr>
          <w:rFonts w:ascii="Sylfaen" w:hAnsi="Sylfaen"/>
          <w:sz w:val="22"/>
          <w:szCs w:val="22"/>
          <w:lang w:val="ka-GE"/>
        </w:rPr>
        <w:t xml:space="preserve">ჩიხლაძე, ნინო. </w:t>
      </w:r>
      <w:r w:rsidRPr="00F9099E">
        <w:rPr>
          <w:rFonts w:ascii="Sylfaen" w:hAnsi="Sylfaen"/>
          <w:i/>
          <w:iCs/>
          <w:sz w:val="22"/>
          <w:szCs w:val="22"/>
          <w:lang w:val="ka-GE"/>
        </w:rPr>
        <w:t>ძველი საქართველოს მონუმენტური მხატვრობა და მისი მოამაგენი.</w:t>
      </w:r>
      <w:r w:rsidRPr="006953AD">
        <w:rPr>
          <w:rFonts w:ascii="Sylfaen" w:hAnsi="Sylfaen"/>
          <w:sz w:val="22"/>
          <w:szCs w:val="22"/>
          <w:lang w:val="ka-GE"/>
        </w:rPr>
        <w:t xml:space="preserve"> თბილისი</w:t>
      </w:r>
      <w:r>
        <w:rPr>
          <w:rFonts w:ascii="Sylfaen" w:hAnsi="Sylfaen"/>
          <w:sz w:val="22"/>
          <w:szCs w:val="22"/>
          <w:lang w:val="ka-GE"/>
        </w:rPr>
        <w:t xml:space="preserve">: </w:t>
      </w:r>
      <w:r w:rsidRPr="006953AD">
        <w:rPr>
          <w:rFonts w:ascii="Sylfaen" w:hAnsi="Sylfaen"/>
          <w:sz w:val="22"/>
          <w:szCs w:val="22"/>
          <w:lang w:val="ka-GE"/>
        </w:rPr>
        <w:t>საქართველოს ეროვნული მუზეუმი,  2017.</w:t>
      </w:r>
    </w:p>
    <w:p w14:paraId="12EFD6D9" w14:textId="77777777" w:rsidR="00656CE0" w:rsidRPr="00C66D31" w:rsidRDefault="00656CE0" w:rsidP="00C66D31">
      <w:pPr>
        <w:pStyle w:val="FootnoteText"/>
        <w:numPr>
          <w:ilvl w:val="0"/>
          <w:numId w:val="1"/>
        </w:numPr>
        <w:spacing w:line="23" w:lineRule="atLeast"/>
        <w:jc w:val="both"/>
        <w:rPr>
          <w:rFonts w:ascii="Sylfaen" w:hAnsi="Sylfaen"/>
          <w:sz w:val="22"/>
          <w:szCs w:val="22"/>
          <w:lang w:val="ka-GE"/>
        </w:rPr>
      </w:pPr>
      <w:r w:rsidRPr="006953AD">
        <w:rPr>
          <w:rFonts w:ascii="Sylfaen" w:hAnsi="Sylfaen"/>
          <w:sz w:val="22"/>
          <w:szCs w:val="22"/>
          <w:lang w:val="ka-GE"/>
        </w:rPr>
        <w:t xml:space="preserve">წურწუმია, მამუკა. </w:t>
      </w:r>
      <w:r w:rsidRPr="00F9099E">
        <w:rPr>
          <w:rFonts w:ascii="Sylfaen" w:hAnsi="Sylfaen"/>
          <w:i/>
          <w:iCs/>
          <w:sz w:val="22"/>
          <w:szCs w:val="22"/>
          <w:lang w:val="ka-GE"/>
        </w:rPr>
        <w:t xml:space="preserve">შუა საუკუნეების ქართული ლაშქარი (900-1700) ორგანიზაცია, ტაქტიკა, შეიარაღება. </w:t>
      </w:r>
      <w:r w:rsidRPr="006953AD">
        <w:rPr>
          <w:rFonts w:ascii="Sylfaen" w:hAnsi="Sylfaen"/>
          <w:sz w:val="22"/>
          <w:szCs w:val="22"/>
          <w:lang w:val="ka-GE"/>
        </w:rPr>
        <w:t>სადისერტაციო ნაშრომი, თბილისი, 2014.</w:t>
      </w:r>
    </w:p>
    <w:p w14:paraId="1611ECB8" w14:textId="77777777" w:rsidR="00656CE0" w:rsidRPr="006953AD" w:rsidRDefault="00656CE0" w:rsidP="00F9099E">
      <w:pPr>
        <w:pStyle w:val="FootnoteText"/>
        <w:numPr>
          <w:ilvl w:val="0"/>
          <w:numId w:val="1"/>
        </w:numPr>
        <w:spacing w:line="23" w:lineRule="atLeast"/>
        <w:jc w:val="both"/>
        <w:rPr>
          <w:rFonts w:ascii="Sylfaen" w:hAnsi="Sylfaen"/>
          <w:sz w:val="22"/>
          <w:szCs w:val="22"/>
          <w:lang w:val="ka-GE"/>
        </w:rPr>
      </w:pPr>
      <w:r w:rsidRPr="006953AD">
        <w:rPr>
          <w:rFonts w:ascii="Sylfaen" w:hAnsi="Sylfaen"/>
          <w:sz w:val="22"/>
          <w:szCs w:val="22"/>
          <w:lang w:val="ka-GE"/>
        </w:rPr>
        <w:t xml:space="preserve">ჯავახიშვილი, ივ. </w:t>
      </w:r>
      <w:r w:rsidRPr="00F9099E">
        <w:rPr>
          <w:rFonts w:ascii="Sylfaen" w:hAnsi="Sylfaen"/>
          <w:i/>
          <w:iCs/>
          <w:sz w:val="22"/>
          <w:szCs w:val="22"/>
          <w:lang w:val="ka-GE"/>
        </w:rPr>
        <w:t xml:space="preserve">მასალები ქართველი ერის მატერიალური კულტურის ისტორიისათვის, </w:t>
      </w:r>
      <w:r w:rsidRPr="006953AD">
        <w:rPr>
          <w:rFonts w:ascii="Sylfaen" w:hAnsi="Sylfaen"/>
          <w:sz w:val="22"/>
          <w:szCs w:val="22"/>
          <w:lang w:val="ka-GE"/>
        </w:rPr>
        <w:t>III-IV. თბილისი: საქართველოს სსრ მეცნიერებათა აკადემიის გამომცემლობა, 1962.</w:t>
      </w:r>
    </w:p>
    <w:p w14:paraId="48B316ED" w14:textId="77777777" w:rsidR="00656CE0" w:rsidRPr="006953AD" w:rsidRDefault="00656CE0" w:rsidP="00656CE0">
      <w:pPr>
        <w:pStyle w:val="FootnoteText"/>
        <w:numPr>
          <w:ilvl w:val="0"/>
          <w:numId w:val="1"/>
        </w:numPr>
        <w:spacing w:line="23" w:lineRule="atLeast"/>
        <w:jc w:val="both"/>
        <w:rPr>
          <w:rFonts w:ascii="Sylfaen" w:hAnsi="Sylfaen"/>
          <w:sz w:val="22"/>
          <w:szCs w:val="22"/>
          <w:lang w:val="ka-GE"/>
        </w:rPr>
      </w:pPr>
      <w:r w:rsidRPr="006953AD">
        <w:rPr>
          <w:rFonts w:ascii="Sylfaen" w:hAnsi="Sylfaen"/>
          <w:sz w:val="22"/>
          <w:szCs w:val="22"/>
          <w:lang w:val="ka-GE"/>
        </w:rPr>
        <w:t xml:space="preserve">Brosset, M. </w:t>
      </w:r>
      <w:r w:rsidRPr="00656CE0">
        <w:rPr>
          <w:rFonts w:ascii="Sylfaen" w:hAnsi="Sylfaen"/>
          <w:i/>
          <w:iCs/>
          <w:sz w:val="22"/>
          <w:szCs w:val="22"/>
          <w:lang w:val="ka-GE"/>
        </w:rPr>
        <w:t>Rapports sur un voyage archeologique dans La Georgie et dans L’Armenie. Execute en 1847-1848</w:t>
      </w:r>
      <w:r>
        <w:rPr>
          <w:rFonts w:ascii="Sylfaen" w:hAnsi="Sylfaen"/>
          <w:sz w:val="22"/>
          <w:szCs w:val="22"/>
          <w:lang w:val="ka-GE"/>
        </w:rPr>
        <w:t xml:space="preserve">. </w:t>
      </w:r>
      <w:r w:rsidRPr="006953AD">
        <w:rPr>
          <w:rFonts w:ascii="Sylfaen" w:hAnsi="Sylfaen"/>
          <w:sz w:val="22"/>
          <w:szCs w:val="22"/>
          <w:lang w:val="ka-GE"/>
        </w:rPr>
        <w:t>Sous les auspices Du prince Vorontzov, lieutenant du Caucase, St. Petersbourg</w:t>
      </w:r>
      <w:r>
        <w:rPr>
          <w:rFonts w:ascii="Sylfaen" w:hAnsi="Sylfaen"/>
          <w:sz w:val="22"/>
          <w:szCs w:val="22"/>
          <w:lang w:val="ka-GE"/>
        </w:rPr>
        <w:t xml:space="preserve">: </w:t>
      </w:r>
      <w:r w:rsidRPr="006953AD">
        <w:rPr>
          <w:rFonts w:ascii="Sylfaen" w:hAnsi="Sylfaen"/>
          <w:sz w:val="22"/>
          <w:szCs w:val="22"/>
          <w:lang w:val="ka-GE"/>
        </w:rPr>
        <w:t>Imprimerie De L’academie Imperiale Des Sciences: 1851.</w:t>
      </w:r>
    </w:p>
    <w:p w14:paraId="198351E6" w14:textId="77777777" w:rsidR="00656CE0" w:rsidRPr="006953AD" w:rsidRDefault="00656CE0" w:rsidP="00656CE0">
      <w:pPr>
        <w:pStyle w:val="FootnoteText"/>
        <w:numPr>
          <w:ilvl w:val="0"/>
          <w:numId w:val="1"/>
        </w:numPr>
        <w:spacing w:line="23" w:lineRule="atLeast"/>
        <w:jc w:val="both"/>
        <w:rPr>
          <w:rFonts w:ascii="Sylfaen" w:hAnsi="Sylfaen"/>
          <w:sz w:val="22"/>
          <w:szCs w:val="22"/>
          <w:lang w:val="de-DE"/>
        </w:rPr>
      </w:pPr>
      <w:r w:rsidRPr="006953AD">
        <w:rPr>
          <w:rFonts w:ascii="Sylfaen" w:hAnsi="Sylfaen"/>
          <w:sz w:val="22"/>
          <w:szCs w:val="22"/>
          <w:lang w:val="de-DE"/>
        </w:rPr>
        <w:t xml:space="preserve">Dehkhoda, A. </w:t>
      </w:r>
      <w:r w:rsidRPr="00656CE0">
        <w:rPr>
          <w:rFonts w:ascii="Sylfaen" w:hAnsi="Sylfaen"/>
          <w:i/>
          <w:iCs/>
          <w:sz w:val="22"/>
          <w:szCs w:val="22"/>
          <w:lang w:val="de-DE"/>
        </w:rPr>
        <w:t>Loghat Nama</w:t>
      </w:r>
      <w:r>
        <w:rPr>
          <w:rFonts w:ascii="Sylfaen" w:hAnsi="Sylfaen"/>
          <w:sz w:val="22"/>
          <w:szCs w:val="22"/>
          <w:lang w:val="ka-GE"/>
        </w:rPr>
        <w:t>.</w:t>
      </w:r>
      <w:r w:rsidRPr="006953AD">
        <w:rPr>
          <w:rFonts w:ascii="Sylfaen" w:hAnsi="Sylfaen"/>
          <w:sz w:val="22"/>
          <w:szCs w:val="22"/>
          <w:lang w:val="de-DE"/>
        </w:rPr>
        <w:t xml:space="preserve"> Tehran: 1347. </w:t>
      </w:r>
    </w:p>
    <w:p w14:paraId="5DE9A930" w14:textId="77777777" w:rsidR="00656CE0" w:rsidRPr="006953AD" w:rsidRDefault="00656CE0" w:rsidP="00656CE0">
      <w:pPr>
        <w:pStyle w:val="FootnoteText"/>
        <w:numPr>
          <w:ilvl w:val="0"/>
          <w:numId w:val="1"/>
        </w:numPr>
        <w:spacing w:line="23" w:lineRule="atLeast"/>
        <w:jc w:val="both"/>
        <w:rPr>
          <w:rFonts w:ascii="Sylfaen" w:hAnsi="Sylfaen"/>
          <w:sz w:val="22"/>
          <w:szCs w:val="22"/>
          <w:lang w:val="ka-GE"/>
        </w:rPr>
      </w:pPr>
      <w:r w:rsidRPr="00656CE0">
        <w:rPr>
          <w:rFonts w:ascii="Sylfaen" w:hAnsi="Sylfaen"/>
          <w:i/>
          <w:iCs/>
          <w:sz w:val="22"/>
          <w:szCs w:val="22"/>
          <w:lang w:val="de-DE"/>
        </w:rPr>
        <w:t>Farhang-e Nafisi</w:t>
      </w:r>
      <w:r w:rsidRPr="006953AD">
        <w:rPr>
          <w:rFonts w:ascii="Sylfaen" w:hAnsi="Sylfaen"/>
          <w:sz w:val="22"/>
          <w:szCs w:val="22"/>
          <w:lang w:val="de-DE"/>
        </w:rPr>
        <w:t>, Jeld-e 2</w:t>
      </w:r>
      <w:r>
        <w:rPr>
          <w:rFonts w:ascii="Sylfaen" w:hAnsi="Sylfaen"/>
          <w:sz w:val="22"/>
          <w:szCs w:val="22"/>
          <w:lang w:val="ka-GE"/>
        </w:rPr>
        <w:t>.</w:t>
      </w:r>
      <w:r w:rsidRPr="006953AD">
        <w:rPr>
          <w:rFonts w:ascii="Sylfaen" w:hAnsi="Sylfaen"/>
          <w:sz w:val="22"/>
          <w:szCs w:val="22"/>
          <w:lang w:val="de-DE"/>
        </w:rPr>
        <w:t xml:space="preserve"> </w:t>
      </w:r>
      <w:r>
        <w:rPr>
          <w:rFonts w:ascii="Sylfaen" w:hAnsi="Sylfaen"/>
          <w:sz w:val="22"/>
          <w:szCs w:val="22"/>
          <w:lang w:val="de-DE"/>
        </w:rPr>
        <w:t>Te</w:t>
      </w:r>
      <w:r w:rsidRPr="006953AD">
        <w:rPr>
          <w:rFonts w:ascii="Sylfaen" w:hAnsi="Sylfaen"/>
          <w:sz w:val="22"/>
          <w:szCs w:val="22"/>
          <w:lang w:val="de-DE"/>
        </w:rPr>
        <w:t xml:space="preserve">hran: Sherkat-e chap-e </w:t>
      </w:r>
      <w:r>
        <w:rPr>
          <w:rFonts w:ascii="Sylfaen" w:hAnsi="Sylfaen"/>
          <w:sz w:val="22"/>
          <w:szCs w:val="22"/>
          <w:lang w:val="de-DE"/>
        </w:rPr>
        <w:t>rangin</w:t>
      </w:r>
      <w:r>
        <w:rPr>
          <w:rFonts w:ascii="Sylfaen" w:hAnsi="Sylfaen"/>
          <w:sz w:val="22"/>
          <w:szCs w:val="22"/>
          <w:lang w:val="ka-GE"/>
        </w:rPr>
        <w:t>.</w:t>
      </w:r>
      <w:r>
        <w:rPr>
          <w:rFonts w:ascii="Sylfaen" w:hAnsi="Sylfaen"/>
          <w:sz w:val="22"/>
          <w:szCs w:val="22"/>
          <w:lang w:val="de-DE"/>
        </w:rPr>
        <w:t xml:space="preserve"> </w:t>
      </w:r>
      <w:r w:rsidRPr="006953AD">
        <w:rPr>
          <w:rFonts w:ascii="Sylfaen" w:hAnsi="Sylfaen"/>
          <w:sz w:val="22"/>
          <w:szCs w:val="22"/>
          <w:lang w:val="de-DE"/>
        </w:rPr>
        <w:t>1317-1318.</w:t>
      </w:r>
    </w:p>
    <w:p w14:paraId="680C7EF6" w14:textId="77777777" w:rsidR="00656CE0" w:rsidRPr="006953AD" w:rsidRDefault="00656CE0" w:rsidP="00C66D31">
      <w:pPr>
        <w:pStyle w:val="FootnoteText"/>
        <w:numPr>
          <w:ilvl w:val="0"/>
          <w:numId w:val="1"/>
        </w:numPr>
        <w:spacing w:line="23" w:lineRule="atLeast"/>
        <w:jc w:val="both"/>
        <w:rPr>
          <w:rFonts w:ascii="Sylfaen" w:hAnsi="Sylfaen"/>
          <w:sz w:val="22"/>
          <w:szCs w:val="22"/>
          <w:lang w:val="de-DE"/>
        </w:rPr>
      </w:pPr>
      <w:proofErr w:type="spellStart"/>
      <w:r w:rsidRPr="006953AD">
        <w:rPr>
          <w:rFonts w:ascii="Sylfaen" w:hAnsi="Sylfaen"/>
          <w:sz w:val="22"/>
          <w:szCs w:val="22"/>
        </w:rPr>
        <w:t>Khorasani</w:t>
      </w:r>
      <w:proofErr w:type="spellEnd"/>
      <w:r w:rsidRPr="006953AD">
        <w:rPr>
          <w:rFonts w:ascii="Sylfaen" w:hAnsi="Sylfaen"/>
          <w:sz w:val="22"/>
          <w:szCs w:val="22"/>
        </w:rPr>
        <w:t xml:space="preserve">, Manouchehr. </w:t>
      </w:r>
      <w:r w:rsidRPr="00656CE0">
        <w:rPr>
          <w:rFonts w:ascii="Sylfaen" w:hAnsi="Sylfaen"/>
          <w:i/>
          <w:iCs/>
          <w:sz w:val="22"/>
          <w:szCs w:val="22"/>
        </w:rPr>
        <w:t>Arms and Armor from Iran</w:t>
      </w:r>
      <w:r w:rsidRPr="006953AD">
        <w:rPr>
          <w:rFonts w:ascii="Sylfaen" w:hAnsi="Sylfaen"/>
          <w:sz w:val="22"/>
          <w:szCs w:val="22"/>
        </w:rPr>
        <w:t xml:space="preserve">. </w:t>
      </w:r>
      <w:r w:rsidRPr="006953AD">
        <w:rPr>
          <w:rFonts w:ascii="Sylfaen" w:hAnsi="Sylfaen"/>
          <w:sz w:val="22"/>
          <w:szCs w:val="22"/>
          <w:lang w:val="de-DE"/>
        </w:rPr>
        <w:t>Legat: 2006.</w:t>
      </w:r>
    </w:p>
    <w:p w14:paraId="426F8C1E" w14:textId="77777777" w:rsidR="00656CE0" w:rsidRPr="006953AD" w:rsidRDefault="00656CE0" w:rsidP="00C66D31">
      <w:pPr>
        <w:pStyle w:val="FootnoteText"/>
        <w:numPr>
          <w:ilvl w:val="0"/>
          <w:numId w:val="1"/>
        </w:numPr>
        <w:spacing w:line="23" w:lineRule="atLeast"/>
        <w:jc w:val="both"/>
        <w:rPr>
          <w:rFonts w:ascii="Sylfaen" w:hAnsi="Sylfaen"/>
          <w:sz w:val="22"/>
          <w:szCs w:val="22"/>
          <w:lang w:val="de-DE"/>
        </w:rPr>
      </w:pPr>
      <w:r w:rsidRPr="006953AD">
        <w:rPr>
          <w:rFonts w:ascii="Sylfaen" w:hAnsi="Sylfaen"/>
          <w:sz w:val="22"/>
          <w:szCs w:val="22"/>
          <w:lang w:val="de-DE"/>
        </w:rPr>
        <w:t xml:space="preserve">Khorasani, Manouchehr. Khanjar. </w:t>
      </w:r>
      <w:r w:rsidRPr="00656CE0">
        <w:rPr>
          <w:rFonts w:ascii="Sylfaen" w:hAnsi="Sylfaen"/>
          <w:i/>
          <w:iCs/>
          <w:sz w:val="22"/>
          <w:szCs w:val="22"/>
          <w:lang w:val="de-DE"/>
        </w:rPr>
        <w:t>Kaliberi 2</w:t>
      </w:r>
      <w:r w:rsidRPr="006953AD">
        <w:rPr>
          <w:rFonts w:ascii="Sylfaen" w:hAnsi="Sylfaen"/>
          <w:sz w:val="22"/>
          <w:szCs w:val="22"/>
          <w:lang w:val="de-DE"/>
        </w:rPr>
        <w:t>, 2013.</w:t>
      </w:r>
    </w:p>
    <w:p w14:paraId="4C5F3231" w14:textId="77777777" w:rsidR="00656CE0" w:rsidRPr="006953AD" w:rsidRDefault="00656CE0" w:rsidP="00C66D31">
      <w:pPr>
        <w:pStyle w:val="FootnoteText"/>
        <w:numPr>
          <w:ilvl w:val="0"/>
          <w:numId w:val="1"/>
        </w:numPr>
        <w:spacing w:line="23" w:lineRule="atLeast"/>
        <w:jc w:val="both"/>
        <w:rPr>
          <w:rFonts w:ascii="Sylfaen" w:hAnsi="Sylfaen"/>
          <w:sz w:val="22"/>
          <w:szCs w:val="22"/>
          <w:lang w:val="en-US"/>
        </w:rPr>
      </w:pPr>
      <w:r w:rsidRPr="006953AD">
        <w:rPr>
          <w:rFonts w:ascii="Sylfaen" w:hAnsi="Sylfaen"/>
          <w:sz w:val="22"/>
          <w:szCs w:val="22"/>
          <w:lang w:val="de-DE"/>
        </w:rPr>
        <w:t xml:space="preserve">Khorasani, Manouchehr. Persische Krummdolche. </w:t>
      </w:r>
      <w:r w:rsidRPr="00656CE0">
        <w:rPr>
          <w:rFonts w:ascii="Sylfaen" w:hAnsi="Sylfaen"/>
          <w:i/>
          <w:iCs/>
          <w:sz w:val="22"/>
          <w:szCs w:val="22"/>
          <w:lang w:val="de-DE"/>
        </w:rPr>
        <w:t>Militar and Geshcihte</w:t>
      </w:r>
      <w:r w:rsidRPr="006953AD">
        <w:rPr>
          <w:rFonts w:ascii="Sylfaen" w:hAnsi="Sylfaen"/>
          <w:sz w:val="22"/>
          <w:szCs w:val="22"/>
          <w:lang w:val="de-DE"/>
        </w:rPr>
        <w:t xml:space="preserve">, Nr. 40. </w:t>
      </w:r>
      <w:r w:rsidRPr="006953AD">
        <w:rPr>
          <w:rFonts w:ascii="Sylfaen" w:hAnsi="Sylfaen"/>
          <w:sz w:val="22"/>
          <w:szCs w:val="22"/>
        </w:rPr>
        <w:t>August</w:t>
      </w:r>
      <w:r w:rsidRPr="006953AD">
        <w:rPr>
          <w:rFonts w:ascii="Sylfaen" w:hAnsi="Sylfaen"/>
          <w:sz w:val="22"/>
          <w:szCs w:val="22"/>
          <w:lang w:val="en-US"/>
        </w:rPr>
        <w:t>/</w:t>
      </w:r>
      <w:r w:rsidRPr="006953AD">
        <w:rPr>
          <w:rFonts w:ascii="Sylfaen" w:hAnsi="Sylfaen"/>
          <w:sz w:val="22"/>
          <w:szCs w:val="22"/>
        </w:rPr>
        <w:t>September</w:t>
      </w:r>
      <w:r w:rsidRPr="006953AD">
        <w:rPr>
          <w:rFonts w:ascii="Sylfaen" w:hAnsi="Sylfaen"/>
          <w:sz w:val="22"/>
          <w:szCs w:val="22"/>
          <w:lang w:val="en-US"/>
        </w:rPr>
        <w:t xml:space="preserve"> 2008. </w:t>
      </w:r>
    </w:p>
    <w:p w14:paraId="7B154CBA" w14:textId="77777777" w:rsidR="00656CE0" w:rsidRPr="006953AD" w:rsidRDefault="00656CE0" w:rsidP="00656CE0">
      <w:pPr>
        <w:pStyle w:val="FootnoteText"/>
        <w:numPr>
          <w:ilvl w:val="0"/>
          <w:numId w:val="1"/>
        </w:numPr>
        <w:spacing w:line="23" w:lineRule="atLeast"/>
        <w:jc w:val="both"/>
        <w:rPr>
          <w:rFonts w:ascii="Sylfaen" w:hAnsi="Sylfaen" w:cs="Times New Roman"/>
          <w:sz w:val="22"/>
          <w:szCs w:val="22"/>
        </w:rPr>
      </w:pPr>
      <w:proofErr w:type="spellStart"/>
      <w:proofErr w:type="gramStart"/>
      <w:r w:rsidRPr="006953AD">
        <w:rPr>
          <w:rFonts w:ascii="Sylfaen" w:hAnsi="Sylfaen"/>
          <w:sz w:val="22"/>
          <w:szCs w:val="22"/>
        </w:rPr>
        <w:t>Mo</w:t>
      </w:r>
      <w:r w:rsidRPr="006953AD">
        <w:rPr>
          <w:rFonts w:ascii="Sylfaen" w:hAnsi="Sylfaen" w:cs="Times New Roman"/>
          <w:sz w:val="22"/>
          <w:szCs w:val="22"/>
        </w:rPr>
        <w:t>‘</w:t>
      </w:r>
      <w:proofErr w:type="gramEnd"/>
      <w:r w:rsidRPr="006953AD">
        <w:rPr>
          <w:rFonts w:ascii="Sylfaen" w:hAnsi="Sylfaen" w:cs="Times New Roman"/>
          <w:sz w:val="22"/>
          <w:szCs w:val="22"/>
        </w:rPr>
        <w:t>īn</w:t>
      </w:r>
      <w:proofErr w:type="spellEnd"/>
      <w:r w:rsidRPr="006953AD">
        <w:rPr>
          <w:rFonts w:ascii="Sylfaen" w:hAnsi="Sylfaen" w:cs="Times New Roman"/>
          <w:sz w:val="22"/>
          <w:szCs w:val="22"/>
        </w:rPr>
        <w:t xml:space="preserve">. M. </w:t>
      </w:r>
      <w:r w:rsidRPr="00656CE0">
        <w:rPr>
          <w:rFonts w:ascii="Sylfaen" w:hAnsi="Sylfaen" w:cs="Times New Roman"/>
          <w:i/>
          <w:iCs/>
          <w:sz w:val="22"/>
          <w:szCs w:val="22"/>
        </w:rPr>
        <w:t>An Intermediate Persian Dictionary</w:t>
      </w:r>
      <w:r w:rsidRPr="006953AD">
        <w:rPr>
          <w:rFonts w:ascii="Sylfaen" w:hAnsi="Sylfaen" w:cs="Times New Roman"/>
          <w:sz w:val="22"/>
          <w:szCs w:val="22"/>
        </w:rPr>
        <w:t>. Tehran: Amir Kabir Publishing Corporation, 1996.</w:t>
      </w:r>
    </w:p>
    <w:p w14:paraId="7B2D6DFC" w14:textId="77777777" w:rsidR="00656CE0" w:rsidRPr="006953AD" w:rsidRDefault="00656CE0" w:rsidP="00656CE0">
      <w:pPr>
        <w:pStyle w:val="FootnoteText"/>
        <w:numPr>
          <w:ilvl w:val="0"/>
          <w:numId w:val="1"/>
        </w:numPr>
        <w:spacing w:line="23" w:lineRule="atLeast"/>
        <w:jc w:val="both"/>
        <w:rPr>
          <w:rFonts w:ascii="Sylfaen" w:hAnsi="Sylfaen"/>
          <w:sz w:val="22"/>
          <w:szCs w:val="22"/>
          <w:lang w:val="ka-GE"/>
        </w:rPr>
      </w:pPr>
      <w:r w:rsidRPr="006953AD">
        <w:rPr>
          <w:rFonts w:ascii="Sylfaen" w:hAnsi="Sylfaen"/>
          <w:sz w:val="22"/>
          <w:szCs w:val="22"/>
          <w:lang w:val="ru-RU"/>
        </w:rPr>
        <w:t>Аствацатурян</w:t>
      </w:r>
      <w:r>
        <w:rPr>
          <w:rFonts w:ascii="Sylfaen" w:hAnsi="Sylfaen"/>
          <w:sz w:val="22"/>
          <w:szCs w:val="22"/>
          <w:lang w:val="ka-GE"/>
        </w:rPr>
        <w:t>,</w:t>
      </w:r>
      <w:r w:rsidRPr="006953AD">
        <w:rPr>
          <w:rFonts w:ascii="Sylfaen" w:hAnsi="Sylfaen"/>
          <w:sz w:val="22"/>
          <w:szCs w:val="22"/>
          <w:lang w:val="ru-RU"/>
        </w:rPr>
        <w:t xml:space="preserve"> Э. Г</w:t>
      </w:r>
      <w:r>
        <w:rPr>
          <w:rFonts w:ascii="Sylfaen" w:hAnsi="Sylfaen"/>
          <w:sz w:val="22"/>
          <w:szCs w:val="22"/>
          <w:lang w:val="ka-GE"/>
        </w:rPr>
        <w:t>.</w:t>
      </w:r>
      <w:r w:rsidRPr="006953AD">
        <w:rPr>
          <w:rFonts w:ascii="Sylfaen" w:hAnsi="Sylfaen"/>
          <w:sz w:val="22"/>
          <w:szCs w:val="22"/>
          <w:lang w:val="ru-RU"/>
        </w:rPr>
        <w:t xml:space="preserve"> </w:t>
      </w:r>
      <w:r w:rsidRPr="00656CE0">
        <w:rPr>
          <w:rFonts w:ascii="Sylfaen" w:hAnsi="Sylfaen"/>
          <w:i/>
          <w:iCs/>
          <w:sz w:val="22"/>
          <w:szCs w:val="22"/>
          <w:lang w:val="ru-RU"/>
        </w:rPr>
        <w:t>Оружие народов Кавказа</w:t>
      </w:r>
      <w:r w:rsidRPr="006953AD">
        <w:rPr>
          <w:rFonts w:ascii="Sylfaen" w:hAnsi="Sylfaen"/>
          <w:sz w:val="22"/>
          <w:szCs w:val="22"/>
          <w:lang w:val="ru-RU"/>
        </w:rPr>
        <w:t>.  Санкт-Петербург</w:t>
      </w:r>
      <w:r>
        <w:rPr>
          <w:rFonts w:ascii="Sylfaen" w:hAnsi="Sylfaen"/>
          <w:sz w:val="22"/>
          <w:szCs w:val="22"/>
          <w:lang w:val="ka-GE"/>
        </w:rPr>
        <w:t>:</w:t>
      </w:r>
      <w:r w:rsidRPr="006953AD">
        <w:rPr>
          <w:rFonts w:ascii="Sylfaen" w:hAnsi="Sylfaen"/>
          <w:sz w:val="22"/>
          <w:szCs w:val="22"/>
          <w:lang w:val="ru-RU"/>
        </w:rPr>
        <w:t xml:space="preserve"> «Атлант»</w:t>
      </w:r>
      <w:r w:rsidRPr="006953AD">
        <w:rPr>
          <w:rFonts w:ascii="Sylfaen" w:hAnsi="Sylfaen"/>
          <w:sz w:val="22"/>
          <w:szCs w:val="22"/>
          <w:lang w:val="ka-GE"/>
        </w:rPr>
        <w:t>:</w:t>
      </w:r>
      <w:r w:rsidRPr="006953AD">
        <w:rPr>
          <w:rFonts w:ascii="Sylfaen" w:hAnsi="Sylfaen"/>
          <w:sz w:val="22"/>
          <w:szCs w:val="22"/>
          <w:lang w:val="ru-RU"/>
        </w:rPr>
        <w:t xml:space="preserve"> 2004</w:t>
      </w:r>
      <w:r w:rsidRPr="006953AD">
        <w:rPr>
          <w:rFonts w:ascii="Sylfaen" w:hAnsi="Sylfaen"/>
          <w:sz w:val="22"/>
          <w:szCs w:val="22"/>
          <w:lang w:val="ka-GE"/>
        </w:rPr>
        <w:t>.</w:t>
      </w:r>
    </w:p>
    <w:p w14:paraId="18E1447A" w14:textId="77777777" w:rsidR="00656CE0" w:rsidRPr="006953AD" w:rsidRDefault="00656CE0" w:rsidP="00656CE0">
      <w:pPr>
        <w:pStyle w:val="FootnoteText"/>
        <w:numPr>
          <w:ilvl w:val="0"/>
          <w:numId w:val="1"/>
        </w:numPr>
        <w:spacing w:line="23" w:lineRule="atLeast"/>
        <w:rPr>
          <w:rFonts w:ascii="Sylfaen" w:hAnsi="Sylfaen"/>
          <w:sz w:val="22"/>
          <w:szCs w:val="22"/>
          <w:lang w:val="ka-GE"/>
        </w:rPr>
      </w:pPr>
      <w:r w:rsidRPr="006953AD">
        <w:rPr>
          <w:rFonts w:ascii="Sylfaen" w:hAnsi="Sylfaen"/>
          <w:sz w:val="22"/>
          <w:szCs w:val="22"/>
          <w:lang w:val="ka-GE"/>
        </w:rPr>
        <w:t xml:space="preserve">Белокуров, С. </w:t>
      </w:r>
      <w:r w:rsidRPr="00656CE0">
        <w:rPr>
          <w:rFonts w:ascii="Sylfaen" w:hAnsi="Sylfaen"/>
          <w:i/>
          <w:iCs/>
          <w:sz w:val="22"/>
          <w:szCs w:val="22"/>
          <w:lang w:val="ka-GE"/>
        </w:rPr>
        <w:t>Материалы для Русской истории.</w:t>
      </w:r>
      <w:r w:rsidRPr="006953AD">
        <w:rPr>
          <w:rFonts w:ascii="Sylfaen" w:hAnsi="Sylfaen"/>
          <w:sz w:val="22"/>
          <w:szCs w:val="22"/>
          <w:lang w:val="ka-GE"/>
        </w:rPr>
        <w:t xml:space="preserve"> Москва</w:t>
      </w:r>
      <w:r>
        <w:rPr>
          <w:rFonts w:ascii="Sylfaen" w:hAnsi="Sylfaen"/>
          <w:sz w:val="22"/>
          <w:szCs w:val="22"/>
          <w:lang w:val="ka-GE"/>
        </w:rPr>
        <w:t>:</w:t>
      </w:r>
      <w:r w:rsidRPr="006953AD">
        <w:rPr>
          <w:rFonts w:ascii="Sylfaen" w:hAnsi="Sylfaen"/>
          <w:sz w:val="22"/>
          <w:szCs w:val="22"/>
          <w:lang w:val="ka-GE"/>
        </w:rPr>
        <w:t xml:space="preserve"> Университетская типография, Москва: 1888.</w:t>
      </w:r>
    </w:p>
    <w:p w14:paraId="150CAD67" w14:textId="77777777" w:rsidR="00656CE0" w:rsidRPr="006953AD" w:rsidRDefault="00656CE0" w:rsidP="00656CE0">
      <w:pPr>
        <w:pStyle w:val="FootnoteText"/>
        <w:numPr>
          <w:ilvl w:val="0"/>
          <w:numId w:val="1"/>
        </w:numPr>
        <w:spacing w:line="23" w:lineRule="atLeast"/>
        <w:rPr>
          <w:rFonts w:ascii="Sylfaen" w:hAnsi="Sylfaen"/>
          <w:sz w:val="22"/>
          <w:szCs w:val="22"/>
          <w:lang w:val="ka-GE"/>
        </w:rPr>
      </w:pPr>
      <w:r w:rsidRPr="006953AD">
        <w:rPr>
          <w:rFonts w:ascii="Sylfaen" w:hAnsi="Sylfaen"/>
          <w:sz w:val="22"/>
          <w:szCs w:val="22"/>
          <w:lang w:val="ru-RU"/>
        </w:rPr>
        <w:t>Ибрагимов,</w:t>
      </w:r>
      <w:r>
        <w:rPr>
          <w:rFonts w:ascii="Sylfaen" w:hAnsi="Sylfaen"/>
          <w:sz w:val="22"/>
          <w:szCs w:val="22"/>
          <w:lang w:val="ka-GE"/>
        </w:rPr>
        <w:t xml:space="preserve"> </w:t>
      </w:r>
      <w:r w:rsidRPr="006953AD">
        <w:rPr>
          <w:rFonts w:ascii="Sylfaen" w:hAnsi="Sylfaen"/>
          <w:sz w:val="22"/>
          <w:szCs w:val="22"/>
          <w:lang w:val="ru-RU"/>
        </w:rPr>
        <w:t xml:space="preserve">Т. </w:t>
      </w:r>
      <w:r w:rsidRPr="00656CE0">
        <w:rPr>
          <w:rFonts w:ascii="Sylfaen" w:hAnsi="Sylfaen"/>
          <w:i/>
          <w:iCs/>
          <w:sz w:val="22"/>
          <w:szCs w:val="22"/>
          <w:lang w:val="ru-RU"/>
        </w:rPr>
        <w:t>Восточное оружие</w:t>
      </w:r>
      <w:r w:rsidRPr="006953AD">
        <w:rPr>
          <w:rFonts w:ascii="Sylfaen" w:hAnsi="Sylfaen"/>
          <w:sz w:val="22"/>
          <w:szCs w:val="22"/>
          <w:lang w:val="ru-RU"/>
        </w:rPr>
        <w:t>. Баку</w:t>
      </w:r>
      <w:r>
        <w:rPr>
          <w:rFonts w:ascii="Sylfaen" w:hAnsi="Sylfaen"/>
          <w:sz w:val="22"/>
          <w:szCs w:val="22"/>
          <w:lang w:val="ka-GE"/>
        </w:rPr>
        <w:t>:</w:t>
      </w:r>
      <w:r w:rsidRPr="006953AD">
        <w:rPr>
          <w:rFonts w:ascii="Sylfaen" w:hAnsi="Sylfaen"/>
          <w:sz w:val="22"/>
          <w:szCs w:val="22"/>
          <w:lang w:val="ru-RU"/>
        </w:rPr>
        <w:t xml:space="preserve"> Издательский дом "</w:t>
      </w:r>
      <w:r w:rsidRPr="006953AD">
        <w:rPr>
          <w:rFonts w:ascii="Sylfaen" w:hAnsi="Sylfaen"/>
          <w:sz w:val="22"/>
          <w:szCs w:val="22"/>
        </w:rPr>
        <w:t>East</w:t>
      </w:r>
      <w:r w:rsidRPr="006953AD">
        <w:rPr>
          <w:rFonts w:ascii="Sylfaen" w:hAnsi="Sylfaen"/>
          <w:sz w:val="22"/>
          <w:szCs w:val="22"/>
          <w:lang w:val="ru-RU"/>
        </w:rPr>
        <w:t>-</w:t>
      </w:r>
      <w:r w:rsidRPr="006953AD">
        <w:rPr>
          <w:rFonts w:ascii="Sylfaen" w:hAnsi="Sylfaen"/>
          <w:sz w:val="22"/>
          <w:szCs w:val="22"/>
        </w:rPr>
        <w:t>West</w:t>
      </w:r>
      <w:r>
        <w:rPr>
          <w:rFonts w:ascii="Sylfaen" w:hAnsi="Sylfaen"/>
          <w:sz w:val="22"/>
          <w:szCs w:val="22"/>
          <w:lang w:val="ru-RU"/>
        </w:rPr>
        <w:t xml:space="preserve">", </w:t>
      </w:r>
      <w:r w:rsidRPr="006953AD">
        <w:rPr>
          <w:rFonts w:ascii="Sylfaen" w:hAnsi="Sylfaen"/>
          <w:sz w:val="22"/>
          <w:szCs w:val="22"/>
          <w:lang w:val="ru-RU"/>
        </w:rPr>
        <w:t>2013</w:t>
      </w:r>
      <w:r w:rsidRPr="006953AD">
        <w:rPr>
          <w:rFonts w:ascii="Sylfaen" w:hAnsi="Sylfaen"/>
          <w:sz w:val="22"/>
          <w:szCs w:val="22"/>
          <w:lang w:val="ka-GE"/>
        </w:rPr>
        <w:t>.</w:t>
      </w:r>
    </w:p>
    <w:p w14:paraId="2264FAEC" w14:textId="77777777" w:rsidR="00656CE0" w:rsidRPr="006953AD" w:rsidRDefault="00656CE0" w:rsidP="00656CE0">
      <w:pPr>
        <w:pStyle w:val="FootnoteText"/>
        <w:numPr>
          <w:ilvl w:val="0"/>
          <w:numId w:val="1"/>
        </w:numPr>
        <w:spacing w:line="23" w:lineRule="atLeast"/>
        <w:rPr>
          <w:rFonts w:ascii="Sylfaen" w:hAnsi="Sylfaen"/>
          <w:sz w:val="22"/>
          <w:szCs w:val="22"/>
          <w:lang w:val="ru-RU"/>
        </w:rPr>
      </w:pPr>
      <w:r w:rsidRPr="006953AD">
        <w:rPr>
          <w:rFonts w:ascii="Sylfaen" w:hAnsi="Sylfaen"/>
          <w:sz w:val="22"/>
          <w:szCs w:val="22"/>
          <w:lang w:val="ka-GE"/>
        </w:rPr>
        <w:t>Свержин,</w:t>
      </w:r>
      <w:r>
        <w:rPr>
          <w:rFonts w:ascii="Sylfaen" w:hAnsi="Sylfaen"/>
          <w:sz w:val="22"/>
          <w:szCs w:val="22"/>
          <w:lang w:val="ka-GE"/>
        </w:rPr>
        <w:t xml:space="preserve"> </w:t>
      </w:r>
      <w:r w:rsidRPr="006953AD">
        <w:rPr>
          <w:rFonts w:ascii="Sylfaen" w:hAnsi="Sylfaen"/>
          <w:sz w:val="22"/>
          <w:szCs w:val="22"/>
          <w:lang w:val="ka-GE"/>
        </w:rPr>
        <w:t xml:space="preserve">В. </w:t>
      </w:r>
      <w:r w:rsidRPr="00656CE0">
        <w:rPr>
          <w:rFonts w:ascii="Sylfaen" w:hAnsi="Sylfaen"/>
          <w:i/>
          <w:iCs/>
          <w:sz w:val="22"/>
          <w:szCs w:val="22"/>
          <w:lang w:val="ka-GE"/>
        </w:rPr>
        <w:t>Все о холодном клинковом оружии.</w:t>
      </w:r>
      <w:r w:rsidRPr="006953AD">
        <w:rPr>
          <w:rFonts w:ascii="Sylfaen" w:hAnsi="Sylfaen"/>
          <w:sz w:val="22"/>
          <w:szCs w:val="22"/>
          <w:lang w:val="ka-GE"/>
        </w:rPr>
        <w:t xml:space="preserve"> Санкт-Петербург</w:t>
      </w:r>
      <w:r>
        <w:rPr>
          <w:rFonts w:ascii="Sylfaen" w:hAnsi="Sylfaen"/>
          <w:sz w:val="22"/>
          <w:szCs w:val="22"/>
          <w:lang w:val="ka-GE"/>
        </w:rPr>
        <w:t>,</w:t>
      </w:r>
      <w:r w:rsidRPr="006953AD">
        <w:rPr>
          <w:rFonts w:ascii="Sylfaen" w:hAnsi="Sylfaen"/>
          <w:sz w:val="22"/>
          <w:szCs w:val="22"/>
          <w:lang w:val="ru-RU"/>
        </w:rPr>
        <w:t xml:space="preserve"> </w:t>
      </w:r>
      <w:r w:rsidRPr="006953AD">
        <w:rPr>
          <w:rFonts w:ascii="Sylfaen" w:hAnsi="Sylfaen"/>
          <w:sz w:val="22"/>
          <w:szCs w:val="22"/>
          <w:lang w:val="ka-GE"/>
        </w:rPr>
        <w:t>2015</w:t>
      </w:r>
      <w:r w:rsidRPr="006953AD">
        <w:rPr>
          <w:rFonts w:ascii="Sylfaen" w:hAnsi="Sylfaen"/>
          <w:sz w:val="22"/>
          <w:szCs w:val="22"/>
          <w:lang w:val="ru-RU"/>
        </w:rPr>
        <w:t>.</w:t>
      </w:r>
    </w:p>
    <w:p w14:paraId="16FAF38C" w14:textId="77777777" w:rsidR="00656CE0" w:rsidRPr="00656CE0" w:rsidRDefault="00656CE0" w:rsidP="00136C9D">
      <w:pPr>
        <w:pStyle w:val="FootnoteText"/>
        <w:numPr>
          <w:ilvl w:val="0"/>
          <w:numId w:val="1"/>
        </w:numPr>
        <w:spacing w:line="23" w:lineRule="atLeast"/>
        <w:rPr>
          <w:rFonts w:ascii="Sylfaen" w:hAnsi="Sylfaen"/>
          <w:sz w:val="22"/>
          <w:szCs w:val="22"/>
          <w:lang w:val="ru-RU"/>
        </w:rPr>
      </w:pPr>
      <w:r w:rsidRPr="006953AD">
        <w:rPr>
          <w:rFonts w:ascii="Sylfaen" w:hAnsi="Sylfaen"/>
          <w:sz w:val="22"/>
          <w:szCs w:val="22"/>
          <w:lang w:val="ru-RU"/>
        </w:rPr>
        <w:t>Хорев, В</w:t>
      </w:r>
      <w:r w:rsidRPr="006953AD">
        <w:rPr>
          <w:rFonts w:ascii="Sylfaen" w:hAnsi="Sylfaen"/>
          <w:sz w:val="22"/>
          <w:szCs w:val="22"/>
          <w:lang w:val="ka-GE"/>
        </w:rPr>
        <w:t xml:space="preserve">. </w:t>
      </w:r>
      <w:r w:rsidRPr="00136C9D">
        <w:rPr>
          <w:rFonts w:ascii="Sylfaen" w:hAnsi="Sylfaen"/>
          <w:i/>
          <w:iCs/>
          <w:sz w:val="22"/>
          <w:szCs w:val="22"/>
          <w:lang w:val="ka-GE"/>
        </w:rPr>
        <w:t>Булат и дамаск в оружии</w:t>
      </w:r>
      <w:r w:rsidRPr="00136C9D">
        <w:rPr>
          <w:rFonts w:ascii="Sylfaen" w:hAnsi="Sylfaen"/>
          <w:i/>
          <w:iCs/>
          <w:sz w:val="22"/>
          <w:szCs w:val="22"/>
          <w:lang w:val="ru-RU"/>
        </w:rPr>
        <w:t>.</w:t>
      </w:r>
      <w:r w:rsidRPr="006953AD">
        <w:rPr>
          <w:rFonts w:ascii="Sylfaen" w:hAnsi="Sylfaen"/>
          <w:sz w:val="22"/>
          <w:szCs w:val="22"/>
          <w:lang w:val="ru-RU"/>
        </w:rPr>
        <w:t xml:space="preserve"> </w:t>
      </w:r>
      <w:r w:rsidRPr="00656CE0">
        <w:rPr>
          <w:rFonts w:ascii="Sylfaen" w:hAnsi="Sylfaen"/>
          <w:sz w:val="22"/>
          <w:szCs w:val="22"/>
          <w:lang w:val="ru-RU"/>
        </w:rPr>
        <w:t>Ростов-на-Дону</w:t>
      </w:r>
      <w:r w:rsidR="00136C9D">
        <w:rPr>
          <w:rFonts w:ascii="Sylfaen" w:hAnsi="Sylfaen"/>
          <w:sz w:val="22"/>
          <w:szCs w:val="22"/>
          <w:lang w:val="ka-GE"/>
        </w:rPr>
        <w:t>:</w:t>
      </w:r>
      <w:r w:rsidRPr="00656CE0">
        <w:rPr>
          <w:rFonts w:ascii="Sylfaen" w:hAnsi="Sylfaen"/>
          <w:sz w:val="22"/>
          <w:szCs w:val="22"/>
          <w:lang w:val="ru-RU"/>
        </w:rPr>
        <w:t xml:space="preserve"> “Феникс”</w:t>
      </w:r>
      <w:r>
        <w:rPr>
          <w:rFonts w:ascii="Sylfaen" w:hAnsi="Sylfaen"/>
          <w:sz w:val="22"/>
          <w:szCs w:val="22"/>
          <w:lang w:val="en-US"/>
        </w:rPr>
        <w:t xml:space="preserve">, </w:t>
      </w:r>
      <w:r w:rsidRPr="00656CE0">
        <w:rPr>
          <w:rFonts w:ascii="Sylfaen" w:hAnsi="Sylfaen"/>
          <w:sz w:val="22"/>
          <w:szCs w:val="22"/>
          <w:lang w:val="ru-RU"/>
        </w:rPr>
        <w:t>2004</w:t>
      </w:r>
      <w:r>
        <w:rPr>
          <w:rFonts w:ascii="Sylfaen" w:hAnsi="Sylfaen"/>
          <w:sz w:val="22"/>
          <w:szCs w:val="22"/>
          <w:lang w:val="en-US"/>
        </w:rPr>
        <w:t>.</w:t>
      </w:r>
    </w:p>
    <w:p w14:paraId="345E0419" w14:textId="77777777" w:rsidR="009133F7" w:rsidRDefault="009133F7" w:rsidP="00407C8F">
      <w:pPr>
        <w:pStyle w:val="FootnoteText"/>
        <w:spacing w:line="23" w:lineRule="atLeast"/>
        <w:ind w:firstLine="720"/>
        <w:rPr>
          <w:rFonts w:ascii="Sylfaen" w:hAnsi="Sylfaen"/>
          <w:sz w:val="22"/>
          <w:szCs w:val="22"/>
          <w:lang w:val="ru-RU"/>
        </w:rPr>
      </w:pPr>
    </w:p>
    <w:p w14:paraId="15CFFC71" w14:textId="77777777" w:rsidR="009133F7" w:rsidRDefault="009133F7" w:rsidP="00407C8F">
      <w:pPr>
        <w:pStyle w:val="FootnoteText"/>
        <w:spacing w:line="23" w:lineRule="atLeast"/>
        <w:ind w:firstLine="720"/>
        <w:rPr>
          <w:rFonts w:ascii="Sylfaen" w:hAnsi="Sylfaen"/>
          <w:sz w:val="22"/>
          <w:szCs w:val="22"/>
          <w:lang w:val="ru-RU"/>
        </w:rPr>
      </w:pPr>
    </w:p>
    <w:p w14:paraId="671427DB" w14:textId="77777777" w:rsidR="009133F7" w:rsidRDefault="009133F7" w:rsidP="00656CE0">
      <w:pPr>
        <w:pStyle w:val="FootnoteText"/>
        <w:spacing w:line="23" w:lineRule="atLeast"/>
        <w:jc w:val="center"/>
        <w:rPr>
          <w:rFonts w:ascii="Sylfaen" w:hAnsi="Sylfaen"/>
          <w:sz w:val="22"/>
          <w:szCs w:val="22"/>
        </w:rPr>
      </w:pPr>
      <w:r w:rsidRPr="009133F7">
        <w:rPr>
          <w:rFonts w:ascii="Sylfaen" w:hAnsi="Sylfaen"/>
          <w:noProof/>
          <w:sz w:val="22"/>
          <w:szCs w:val="22"/>
          <w:lang w:val="en-US"/>
        </w:rPr>
        <w:lastRenderedPageBreak/>
        <w:drawing>
          <wp:inline distT="0" distB="0" distL="0" distR="0" wp14:anchorId="7CC79C9F" wp14:editId="10D084FD">
            <wp:extent cx="5731510" cy="3776212"/>
            <wp:effectExtent l="0" t="0" r="0" b="0"/>
            <wp:docPr id="1" name="Picture 1" descr="C:\Users\User\Desktop\ფრესკები სტატიისთვის\319789571_872762324150428_61023760099462411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ფრესკები სტატიისთვის\319789571_872762324150428_610237600994624117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776212"/>
                    </a:xfrm>
                    <a:prstGeom prst="rect">
                      <a:avLst/>
                    </a:prstGeom>
                    <a:noFill/>
                    <a:ln>
                      <a:noFill/>
                    </a:ln>
                  </pic:spPr>
                </pic:pic>
              </a:graphicData>
            </a:graphic>
          </wp:inline>
        </w:drawing>
      </w:r>
    </w:p>
    <w:p w14:paraId="0B49EE3A" w14:textId="77777777" w:rsidR="00804D14" w:rsidRDefault="00804D14" w:rsidP="00656CE0">
      <w:pPr>
        <w:pStyle w:val="FootnoteText"/>
        <w:spacing w:line="23" w:lineRule="atLeast"/>
        <w:jc w:val="center"/>
        <w:rPr>
          <w:rFonts w:ascii="Sylfaen" w:hAnsi="Sylfaen"/>
          <w:b/>
          <w:bCs/>
          <w:sz w:val="22"/>
          <w:szCs w:val="22"/>
          <w:lang w:val="ka-GE"/>
        </w:rPr>
      </w:pPr>
    </w:p>
    <w:p w14:paraId="2E44EF9A" w14:textId="77777777" w:rsidR="0091393F" w:rsidRPr="0011459C" w:rsidRDefault="0091393F" w:rsidP="00804D14">
      <w:pPr>
        <w:pStyle w:val="FootnoteText"/>
        <w:spacing w:line="23" w:lineRule="atLeast"/>
        <w:jc w:val="center"/>
        <w:rPr>
          <w:rFonts w:ascii="Sylfaen" w:hAnsi="Sylfaen"/>
          <w:b/>
          <w:bCs/>
          <w:sz w:val="22"/>
          <w:szCs w:val="22"/>
          <w:lang w:val="ka-GE"/>
        </w:rPr>
      </w:pPr>
      <w:r w:rsidRPr="007300DA">
        <w:rPr>
          <w:rFonts w:ascii="Sylfaen" w:hAnsi="Sylfaen"/>
          <w:b/>
          <w:bCs/>
          <w:sz w:val="22"/>
          <w:szCs w:val="22"/>
          <w:lang w:val="ka-GE"/>
        </w:rPr>
        <w:t>სურათი 1</w:t>
      </w:r>
      <w:r w:rsidR="00656CE0">
        <w:rPr>
          <w:rFonts w:ascii="Sylfaen" w:hAnsi="Sylfaen"/>
          <w:b/>
          <w:bCs/>
          <w:sz w:val="22"/>
          <w:szCs w:val="22"/>
          <w:lang w:val="ka-GE"/>
        </w:rPr>
        <w:t xml:space="preserve">. </w:t>
      </w:r>
    </w:p>
    <w:p w14:paraId="25A8BA31" w14:textId="77777777" w:rsidR="0091393F" w:rsidRDefault="0091393F" w:rsidP="00656CE0">
      <w:pPr>
        <w:pStyle w:val="FootnoteText"/>
        <w:spacing w:line="23" w:lineRule="atLeast"/>
        <w:jc w:val="center"/>
        <w:rPr>
          <w:rFonts w:ascii="Sylfaen" w:hAnsi="Sylfaen"/>
          <w:sz w:val="22"/>
          <w:szCs w:val="22"/>
          <w:lang w:val="ka-GE"/>
        </w:rPr>
      </w:pPr>
      <w:r>
        <w:rPr>
          <w:rFonts w:ascii="Sylfaen" w:hAnsi="Sylfaen"/>
          <w:sz w:val="22"/>
          <w:szCs w:val="22"/>
          <w:lang w:val="ka-GE"/>
        </w:rPr>
        <w:t>ქტიტორები წულუკიძეთა საგვარეულოდან. 1660-1670 წწ. წმინდა ნიკოლოზის ეკლესია, ნიკრწმინდა. ლ. ხითარიშვილის ასლი</w:t>
      </w:r>
      <w:r w:rsidR="00774303" w:rsidRPr="0011459C">
        <w:rPr>
          <w:rFonts w:ascii="Sylfaen" w:hAnsi="Sylfaen"/>
          <w:sz w:val="22"/>
          <w:szCs w:val="22"/>
          <w:lang w:val="ka-GE"/>
        </w:rPr>
        <w:t xml:space="preserve"> </w:t>
      </w:r>
      <w:r w:rsidR="00774303">
        <w:rPr>
          <w:rFonts w:ascii="Sylfaen" w:hAnsi="Sylfaen"/>
          <w:sz w:val="22"/>
          <w:szCs w:val="22"/>
          <w:lang w:val="ka-GE"/>
        </w:rPr>
        <w:t>(</w:t>
      </w:r>
      <w:r w:rsidR="00774303" w:rsidRPr="0011459C">
        <w:rPr>
          <w:rFonts w:ascii="Sylfaen" w:hAnsi="Sylfaen"/>
          <w:sz w:val="22"/>
          <w:szCs w:val="22"/>
          <w:lang w:val="ka-GE"/>
        </w:rPr>
        <w:t xml:space="preserve">1962 </w:t>
      </w:r>
      <w:r w:rsidR="00774303">
        <w:rPr>
          <w:rFonts w:ascii="Sylfaen" w:hAnsi="Sylfaen"/>
          <w:sz w:val="22"/>
          <w:szCs w:val="22"/>
          <w:lang w:val="ka-GE"/>
        </w:rPr>
        <w:t>წ</w:t>
      </w:r>
      <w:r>
        <w:rPr>
          <w:rFonts w:ascii="Sylfaen" w:hAnsi="Sylfaen"/>
          <w:sz w:val="22"/>
          <w:szCs w:val="22"/>
          <w:lang w:val="ka-GE"/>
        </w:rPr>
        <w:t>.</w:t>
      </w:r>
      <w:r w:rsidR="00774303">
        <w:rPr>
          <w:rFonts w:ascii="Sylfaen" w:hAnsi="Sylfaen"/>
          <w:sz w:val="22"/>
          <w:szCs w:val="22"/>
          <w:lang w:val="ka-GE"/>
        </w:rPr>
        <w:t>).</w:t>
      </w:r>
      <w:r>
        <w:rPr>
          <w:rStyle w:val="FootnoteReference"/>
          <w:rFonts w:ascii="Sylfaen" w:hAnsi="Sylfaen"/>
          <w:sz w:val="22"/>
          <w:szCs w:val="22"/>
          <w:lang w:val="ka-GE"/>
        </w:rPr>
        <w:footnoteReference w:id="41"/>
      </w:r>
    </w:p>
    <w:p w14:paraId="54FBBC12" w14:textId="77777777" w:rsidR="005527CD" w:rsidRPr="005527CD" w:rsidRDefault="005527CD" w:rsidP="00656CE0">
      <w:pPr>
        <w:pStyle w:val="FootnoteText"/>
        <w:spacing w:line="23" w:lineRule="atLeast"/>
        <w:jc w:val="center"/>
        <w:rPr>
          <w:rFonts w:ascii="Sylfaen" w:hAnsi="Sylfaen"/>
          <w:sz w:val="22"/>
          <w:szCs w:val="22"/>
        </w:rPr>
      </w:pPr>
      <w:r w:rsidRPr="0011459C">
        <w:rPr>
          <w:rFonts w:ascii="Sylfaen" w:hAnsi="Sylfaen"/>
          <w:sz w:val="22"/>
          <w:szCs w:val="22"/>
          <w:lang w:val="ka-GE"/>
        </w:rPr>
        <w:t xml:space="preserve">Donors from Tsulukidze family. 1660-1670 ss. </w:t>
      </w:r>
      <w:r>
        <w:rPr>
          <w:rFonts w:ascii="Sylfaen" w:hAnsi="Sylfaen"/>
          <w:sz w:val="22"/>
          <w:szCs w:val="22"/>
        </w:rPr>
        <w:t xml:space="preserve">Church of </w:t>
      </w:r>
      <w:proofErr w:type="spellStart"/>
      <w:r>
        <w:rPr>
          <w:rFonts w:ascii="Sylfaen" w:hAnsi="Sylfaen"/>
          <w:sz w:val="22"/>
          <w:szCs w:val="22"/>
        </w:rPr>
        <w:t>st.</w:t>
      </w:r>
      <w:proofErr w:type="spellEnd"/>
      <w:r>
        <w:rPr>
          <w:rFonts w:ascii="Sylfaen" w:hAnsi="Sylfaen"/>
          <w:sz w:val="22"/>
          <w:szCs w:val="22"/>
        </w:rPr>
        <w:t xml:space="preserve"> Nicolas, </w:t>
      </w:r>
      <w:proofErr w:type="spellStart"/>
      <w:r>
        <w:rPr>
          <w:rFonts w:ascii="Sylfaen" w:hAnsi="Sylfaen"/>
          <w:sz w:val="22"/>
          <w:szCs w:val="22"/>
        </w:rPr>
        <w:t>Nikortsminda</w:t>
      </w:r>
      <w:proofErr w:type="spellEnd"/>
      <w:r>
        <w:rPr>
          <w:rFonts w:ascii="Sylfaen" w:hAnsi="Sylfaen"/>
          <w:sz w:val="22"/>
          <w:szCs w:val="22"/>
        </w:rPr>
        <w:t xml:space="preserve">. Copy by L. </w:t>
      </w:r>
      <w:proofErr w:type="spellStart"/>
      <w:r>
        <w:rPr>
          <w:rFonts w:ascii="Sylfaen" w:hAnsi="Sylfaen"/>
          <w:sz w:val="22"/>
          <w:szCs w:val="22"/>
        </w:rPr>
        <w:t>Khitarishvili</w:t>
      </w:r>
      <w:proofErr w:type="spellEnd"/>
      <w:r w:rsidR="00774303">
        <w:rPr>
          <w:rFonts w:ascii="Sylfaen" w:hAnsi="Sylfaen"/>
          <w:sz w:val="22"/>
          <w:szCs w:val="22"/>
        </w:rPr>
        <w:t>, 1962.</w:t>
      </w:r>
    </w:p>
    <w:p w14:paraId="586AE950" w14:textId="77777777" w:rsidR="0091393F" w:rsidRDefault="0091393F" w:rsidP="00656CE0">
      <w:pPr>
        <w:pStyle w:val="FootnoteText"/>
        <w:spacing w:line="23" w:lineRule="atLeast"/>
        <w:jc w:val="center"/>
        <w:rPr>
          <w:rFonts w:ascii="Sylfaen" w:hAnsi="Sylfaen"/>
          <w:sz w:val="22"/>
          <w:szCs w:val="22"/>
        </w:rPr>
      </w:pPr>
      <w:r>
        <w:rPr>
          <w:noProof/>
          <w:lang w:val="en-US"/>
        </w:rPr>
        <w:lastRenderedPageBreak/>
        <w:drawing>
          <wp:inline distT="0" distB="0" distL="0" distR="0" wp14:anchorId="2A8A8FE4" wp14:editId="20BED73A">
            <wp:extent cx="5731510" cy="42986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14:paraId="188575AF" w14:textId="77777777" w:rsidR="00804D14" w:rsidRDefault="00804D14" w:rsidP="00656CE0">
      <w:pPr>
        <w:pStyle w:val="FootnoteText"/>
        <w:spacing w:line="23" w:lineRule="atLeast"/>
        <w:jc w:val="center"/>
        <w:rPr>
          <w:rFonts w:ascii="Sylfaen" w:hAnsi="Sylfaen"/>
          <w:b/>
          <w:bCs/>
          <w:sz w:val="22"/>
          <w:szCs w:val="22"/>
          <w:lang w:val="ka-GE"/>
        </w:rPr>
      </w:pPr>
    </w:p>
    <w:p w14:paraId="53008953" w14:textId="77777777" w:rsidR="0091393F" w:rsidRPr="0011459C" w:rsidRDefault="0091393F" w:rsidP="00804D14">
      <w:pPr>
        <w:pStyle w:val="FootnoteText"/>
        <w:spacing w:line="23" w:lineRule="atLeast"/>
        <w:jc w:val="center"/>
        <w:rPr>
          <w:rFonts w:ascii="Sylfaen" w:hAnsi="Sylfaen"/>
          <w:b/>
          <w:bCs/>
          <w:sz w:val="22"/>
          <w:szCs w:val="22"/>
          <w:lang w:val="ka-GE"/>
        </w:rPr>
      </w:pPr>
      <w:r w:rsidRPr="00C413ED">
        <w:rPr>
          <w:rFonts w:ascii="Sylfaen" w:hAnsi="Sylfaen"/>
          <w:b/>
          <w:bCs/>
          <w:sz w:val="22"/>
          <w:szCs w:val="22"/>
          <w:lang w:val="ka-GE"/>
        </w:rPr>
        <w:t>სურათი 2</w:t>
      </w:r>
      <w:r w:rsidR="00656CE0" w:rsidRPr="0011459C">
        <w:rPr>
          <w:rFonts w:ascii="Sylfaen" w:hAnsi="Sylfaen"/>
          <w:b/>
          <w:bCs/>
          <w:sz w:val="22"/>
          <w:szCs w:val="22"/>
          <w:lang w:val="ka-GE"/>
        </w:rPr>
        <w:t xml:space="preserve">. </w:t>
      </w:r>
    </w:p>
    <w:p w14:paraId="56A10B52" w14:textId="77777777" w:rsidR="0091393F" w:rsidRDefault="0091393F" w:rsidP="00656CE0">
      <w:pPr>
        <w:pStyle w:val="FootnoteText"/>
        <w:spacing w:line="23" w:lineRule="atLeast"/>
        <w:jc w:val="center"/>
        <w:rPr>
          <w:rFonts w:ascii="Sylfaen" w:hAnsi="Sylfaen"/>
          <w:sz w:val="22"/>
          <w:szCs w:val="22"/>
          <w:lang w:val="ka-GE"/>
        </w:rPr>
      </w:pPr>
      <w:r>
        <w:rPr>
          <w:rFonts w:ascii="Sylfaen" w:hAnsi="Sylfaen"/>
          <w:sz w:val="22"/>
          <w:szCs w:val="22"/>
          <w:lang w:val="ka-GE"/>
        </w:rPr>
        <w:t>მერაბ წულუკიძის ოჯახის საქტიტორო კომპოზიცია. 1660-1670 წწ. წმინდა ნიკოლოზის ეკლესია, ნიკორწმინდა.</w:t>
      </w:r>
      <w:r>
        <w:rPr>
          <w:rStyle w:val="FootnoteReference"/>
          <w:rFonts w:ascii="Sylfaen" w:hAnsi="Sylfaen"/>
          <w:sz w:val="22"/>
          <w:szCs w:val="22"/>
          <w:lang w:val="ka-GE"/>
        </w:rPr>
        <w:footnoteReference w:id="42"/>
      </w:r>
    </w:p>
    <w:p w14:paraId="7B3C1E47" w14:textId="77777777" w:rsidR="00C57DA1" w:rsidRPr="00C66D31" w:rsidRDefault="00C1620B" w:rsidP="00656CE0">
      <w:pPr>
        <w:pStyle w:val="FootnoteText"/>
        <w:spacing w:line="23" w:lineRule="atLeast"/>
        <w:jc w:val="center"/>
        <w:rPr>
          <w:rFonts w:ascii="Sylfaen" w:hAnsi="Sylfaen"/>
          <w:sz w:val="22"/>
          <w:szCs w:val="22"/>
        </w:rPr>
      </w:pPr>
      <w:r w:rsidRPr="0011459C">
        <w:rPr>
          <w:rFonts w:ascii="Sylfaen" w:hAnsi="Sylfaen"/>
          <w:sz w:val="22"/>
          <w:szCs w:val="22"/>
          <w:lang w:val="ka-GE"/>
        </w:rPr>
        <w:t xml:space="preserve">Group portrait of the Merab Tsulukidze family. </w:t>
      </w:r>
      <w:r>
        <w:rPr>
          <w:rFonts w:ascii="Sylfaen" w:hAnsi="Sylfaen"/>
          <w:sz w:val="22"/>
          <w:szCs w:val="22"/>
        </w:rPr>
        <w:t xml:space="preserve">1660-1670 ss. Church of </w:t>
      </w:r>
      <w:proofErr w:type="spellStart"/>
      <w:r>
        <w:rPr>
          <w:rFonts w:ascii="Sylfaen" w:hAnsi="Sylfaen"/>
          <w:sz w:val="22"/>
          <w:szCs w:val="22"/>
        </w:rPr>
        <w:t>st.</w:t>
      </w:r>
      <w:proofErr w:type="spellEnd"/>
      <w:r>
        <w:rPr>
          <w:rFonts w:ascii="Sylfaen" w:hAnsi="Sylfaen"/>
          <w:sz w:val="22"/>
          <w:szCs w:val="22"/>
        </w:rPr>
        <w:t xml:space="preserve"> Nicolas, </w:t>
      </w:r>
      <w:proofErr w:type="spellStart"/>
      <w:r>
        <w:rPr>
          <w:rFonts w:ascii="Sylfaen" w:hAnsi="Sylfaen"/>
          <w:sz w:val="22"/>
          <w:szCs w:val="22"/>
        </w:rPr>
        <w:t>Nikortsminda</w:t>
      </w:r>
      <w:proofErr w:type="spellEnd"/>
      <w:r>
        <w:rPr>
          <w:rFonts w:ascii="Sylfaen" w:hAnsi="Sylfaen"/>
          <w:sz w:val="22"/>
          <w:szCs w:val="22"/>
        </w:rPr>
        <w:t>.</w:t>
      </w:r>
    </w:p>
    <w:p w14:paraId="4C6293A9" w14:textId="77777777" w:rsidR="00F27430" w:rsidRPr="00DF129E" w:rsidRDefault="00F27430" w:rsidP="00407C8F">
      <w:pPr>
        <w:pStyle w:val="FootnoteText"/>
        <w:spacing w:line="23" w:lineRule="atLeast"/>
        <w:ind w:firstLine="720"/>
        <w:rPr>
          <w:rFonts w:ascii="Sylfaen" w:hAnsi="Sylfaen"/>
          <w:sz w:val="22"/>
          <w:szCs w:val="22"/>
        </w:rPr>
      </w:pPr>
    </w:p>
    <w:sectPr w:rsidR="00F27430" w:rsidRPr="00DF129E" w:rsidSect="00702348">
      <w:headerReference w:type="default" r:id="rId10"/>
      <w:footerReference w:type="default" r:id="rId11"/>
      <w:pgSz w:w="11906" w:h="16838"/>
      <w:pgMar w:top="1134" w:right="1134" w:bottom="1134" w:left="1134" w:header="708" w:footer="708" w:gutter="0"/>
      <w:pgNumType w:start="4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CE4C" w14:textId="77777777" w:rsidR="00AE6244" w:rsidRDefault="00AE6244" w:rsidP="001947B1">
      <w:pPr>
        <w:spacing w:after="0" w:line="240" w:lineRule="auto"/>
      </w:pPr>
      <w:r>
        <w:separator/>
      </w:r>
    </w:p>
  </w:endnote>
  <w:endnote w:type="continuationSeparator" w:id="0">
    <w:p w14:paraId="22440713" w14:textId="77777777" w:rsidR="00AE6244" w:rsidRDefault="00AE6244" w:rsidP="0019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186713"/>
      <w:docPartObj>
        <w:docPartGallery w:val="Page Numbers (Bottom of Page)"/>
        <w:docPartUnique/>
      </w:docPartObj>
    </w:sdtPr>
    <w:sdtEndPr>
      <w:rPr>
        <w:noProof/>
      </w:rPr>
    </w:sdtEndPr>
    <w:sdtContent>
      <w:p w14:paraId="30FDE6B6" w14:textId="6CFFF5CB" w:rsidR="00702348" w:rsidRDefault="007023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1D6680" w14:textId="77777777" w:rsidR="00E3372B" w:rsidRDefault="00E33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95F9" w14:textId="77777777" w:rsidR="00AE6244" w:rsidRDefault="00AE6244" w:rsidP="001947B1">
      <w:pPr>
        <w:spacing w:after="0" w:line="240" w:lineRule="auto"/>
      </w:pPr>
      <w:r>
        <w:separator/>
      </w:r>
    </w:p>
  </w:footnote>
  <w:footnote w:type="continuationSeparator" w:id="0">
    <w:p w14:paraId="25E27534" w14:textId="77777777" w:rsidR="00AE6244" w:rsidRDefault="00AE6244" w:rsidP="001947B1">
      <w:pPr>
        <w:spacing w:after="0" w:line="240" w:lineRule="auto"/>
      </w:pPr>
      <w:r>
        <w:continuationSeparator/>
      </w:r>
    </w:p>
  </w:footnote>
  <w:footnote w:id="1">
    <w:p w14:paraId="302AC0A6" w14:textId="77777777" w:rsidR="00E9352F" w:rsidRPr="00BD347F" w:rsidRDefault="00E9352F" w:rsidP="00BD347F">
      <w:pPr>
        <w:pStyle w:val="FootnoteText"/>
        <w:jc w:val="both"/>
        <w:rPr>
          <w:rFonts w:ascii="Sylfaen" w:hAnsi="Sylfaen"/>
        </w:rPr>
      </w:pPr>
      <w:r w:rsidRPr="00BD347F">
        <w:rPr>
          <w:rStyle w:val="FootnoteReference"/>
          <w:rFonts w:ascii="Sylfaen" w:hAnsi="Sylfaen"/>
        </w:rPr>
        <w:footnoteRef/>
      </w:r>
      <w:r w:rsidRPr="00BD347F">
        <w:rPr>
          <w:rFonts w:ascii="Sylfaen" w:hAnsi="Sylfaen"/>
        </w:rPr>
        <w:t xml:space="preserve"> </w:t>
      </w:r>
      <w:r w:rsidRPr="00BD347F">
        <w:rPr>
          <w:rFonts w:ascii="Sylfaen" w:hAnsi="Sylfaen"/>
          <w:lang w:val="ka-GE"/>
        </w:rPr>
        <w:t>ვახუშტი</w:t>
      </w:r>
      <w:r>
        <w:rPr>
          <w:rFonts w:ascii="Sylfaen" w:hAnsi="Sylfaen"/>
          <w:lang w:val="ka-GE"/>
        </w:rPr>
        <w:t xml:space="preserve"> </w:t>
      </w:r>
      <w:r w:rsidRPr="00BD347F">
        <w:rPr>
          <w:rFonts w:ascii="Sylfaen" w:hAnsi="Sylfaen"/>
          <w:lang w:val="ka-GE"/>
        </w:rPr>
        <w:t>ბატონიშვილი</w:t>
      </w:r>
      <w:r>
        <w:rPr>
          <w:rFonts w:ascii="Sylfaen" w:hAnsi="Sylfaen"/>
          <w:lang w:val="ka-GE"/>
        </w:rPr>
        <w:t>,</w:t>
      </w:r>
      <w:r w:rsidRPr="00BD347F">
        <w:rPr>
          <w:rFonts w:ascii="Sylfaen" w:hAnsi="Sylfaen"/>
          <w:lang w:val="ka-GE"/>
        </w:rPr>
        <w:t xml:space="preserve"> ქართლის ცხოვრება, აღწერა სამეფოსა საქართველოსა</w:t>
      </w:r>
      <w:r>
        <w:rPr>
          <w:rFonts w:ascii="Sylfaen" w:hAnsi="Sylfaen"/>
          <w:lang w:val="ka-GE"/>
        </w:rPr>
        <w:t xml:space="preserve">. </w:t>
      </w:r>
      <w:r w:rsidRPr="00BD347F">
        <w:rPr>
          <w:rFonts w:ascii="Sylfaen" w:hAnsi="Sylfaen"/>
          <w:lang w:val="ka-GE"/>
        </w:rPr>
        <w:t>ტექსტი დადგენილი ყველა ძირითადი ხელნაწერის მიხედვით ს. ყაუხჩიშვილის მიერ</w:t>
      </w:r>
      <w:r>
        <w:rPr>
          <w:rFonts w:ascii="Sylfaen" w:hAnsi="Sylfaen"/>
          <w:lang w:val="ka-GE"/>
        </w:rPr>
        <w:t>,</w:t>
      </w:r>
      <w:r w:rsidRPr="00BD347F">
        <w:rPr>
          <w:rFonts w:ascii="Sylfaen" w:hAnsi="Sylfaen"/>
          <w:lang w:val="ka-GE"/>
        </w:rPr>
        <w:t xml:space="preserve"> ტომი IV. თბილისი: საბჭოთა საქართველო, 1973, 36.</w:t>
      </w:r>
    </w:p>
  </w:footnote>
  <w:footnote w:id="2">
    <w:p w14:paraId="732D5A5F" w14:textId="77777777" w:rsidR="00E9352F" w:rsidRPr="00BD347F" w:rsidRDefault="00E9352F" w:rsidP="00BD7F4B">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rPr>
        <w:t xml:space="preserve"> </w:t>
      </w:r>
      <w:r>
        <w:rPr>
          <w:rFonts w:ascii="Sylfaen" w:hAnsi="Sylfaen"/>
          <w:lang w:val="ka-GE"/>
        </w:rPr>
        <w:t xml:space="preserve">ოლღა </w:t>
      </w:r>
      <w:r w:rsidRPr="00BD347F">
        <w:rPr>
          <w:rFonts w:ascii="Sylfaen" w:hAnsi="Sylfaen"/>
          <w:lang w:val="ka-GE"/>
        </w:rPr>
        <w:t>სოსელია</w:t>
      </w:r>
      <w:r>
        <w:rPr>
          <w:rFonts w:ascii="Sylfaen" w:hAnsi="Sylfaen"/>
          <w:lang w:val="ka-GE"/>
        </w:rPr>
        <w:t>,</w:t>
      </w:r>
      <w:r w:rsidRPr="00BD347F">
        <w:rPr>
          <w:rFonts w:ascii="Sylfaen" w:hAnsi="Sylfaen"/>
          <w:lang w:val="ka-GE"/>
        </w:rPr>
        <w:t xml:space="preserve"> ნარკვევები ფეოდალური ხანის დასავლეთ საქართველოს სოციალურ-პოლიტიკური ისტორიიდან (სათავადოები) </w:t>
      </w:r>
      <w:r w:rsidRPr="00BD347F">
        <w:rPr>
          <w:rFonts w:ascii="Sylfaen" w:hAnsi="Sylfaen"/>
        </w:rPr>
        <w:t>II</w:t>
      </w:r>
      <w:r>
        <w:rPr>
          <w:rFonts w:ascii="Sylfaen" w:hAnsi="Sylfaen"/>
          <w:lang w:val="ka-GE"/>
        </w:rPr>
        <w:t xml:space="preserve">. </w:t>
      </w:r>
      <w:r w:rsidRPr="00BD347F">
        <w:rPr>
          <w:rFonts w:ascii="Sylfaen" w:hAnsi="Sylfaen"/>
          <w:lang w:val="ka-GE"/>
        </w:rPr>
        <w:t xml:space="preserve"> თბილისი:</w:t>
      </w:r>
      <w:r>
        <w:rPr>
          <w:rFonts w:ascii="Sylfaen" w:hAnsi="Sylfaen"/>
          <w:lang w:val="ka-GE"/>
        </w:rPr>
        <w:t xml:space="preserve"> </w:t>
      </w:r>
      <w:r w:rsidRPr="00BD347F">
        <w:rPr>
          <w:rFonts w:ascii="Sylfaen" w:hAnsi="Sylfaen"/>
          <w:lang w:val="ka-GE"/>
        </w:rPr>
        <w:t xml:space="preserve">მეცნიერება, </w:t>
      </w:r>
      <w:r w:rsidRPr="00BD347F">
        <w:rPr>
          <w:rFonts w:ascii="Sylfaen" w:hAnsi="Sylfaen"/>
        </w:rPr>
        <w:t>1981</w:t>
      </w:r>
      <w:r w:rsidRPr="00BD347F">
        <w:rPr>
          <w:rFonts w:ascii="Sylfaen" w:hAnsi="Sylfaen"/>
          <w:lang w:val="ka-GE"/>
        </w:rPr>
        <w:t>,</w:t>
      </w:r>
      <w:r>
        <w:rPr>
          <w:rFonts w:ascii="Sylfaen" w:hAnsi="Sylfaen"/>
          <w:lang w:val="ka-GE"/>
        </w:rPr>
        <w:t xml:space="preserve"> </w:t>
      </w:r>
      <w:r w:rsidRPr="00BD347F">
        <w:rPr>
          <w:rFonts w:ascii="Sylfaen" w:hAnsi="Sylfaen"/>
          <w:lang w:val="ka-GE"/>
        </w:rPr>
        <w:t>43.</w:t>
      </w:r>
    </w:p>
  </w:footnote>
  <w:footnote w:id="3">
    <w:p w14:paraId="2DF0E5F3"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rPr>
        <w:t xml:space="preserve"> </w:t>
      </w:r>
      <w:r w:rsidRPr="00BD347F">
        <w:rPr>
          <w:rFonts w:ascii="Sylfaen" w:hAnsi="Sylfaen"/>
          <w:lang w:val="ka-GE"/>
        </w:rPr>
        <w:t>იქვე, 46.</w:t>
      </w:r>
    </w:p>
  </w:footnote>
  <w:footnote w:id="4">
    <w:p w14:paraId="0DB26370" w14:textId="77777777" w:rsidR="00E9352F" w:rsidRPr="00BD347F" w:rsidRDefault="00E9352F" w:rsidP="00BD347F">
      <w:pPr>
        <w:pStyle w:val="FootnoteText"/>
        <w:jc w:val="both"/>
        <w:rPr>
          <w:rFonts w:ascii="Sylfaen" w:hAnsi="Sylfaen"/>
        </w:rPr>
      </w:pPr>
      <w:r w:rsidRPr="00BD347F">
        <w:rPr>
          <w:rStyle w:val="FootnoteReference"/>
          <w:rFonts w:ascii="Sylfaen" w:hAnsi="Sylfaen"/>
        </w:rPr>
        <w:footnoteRef/>
      </w:r>
      <w:r w:rsidRPr="00BD347F">
        <w:rPr>
          <w:rFonts w:ascii="Sylfaen" w:hAnsi="Sylfaen"/>
        </w:rPr>
        <w:t xml:space="preserve"> </w:t>
      </w:r>
      <w:r w:rsidRPr="00BD347F">
        <w:rPr>
          <w:rFonts w:ascii="Sylfaen" w:hAnsi="Sylfaen"/>
          <w:lang w:val="ka-GE"/>
        </w:rPr>
        <w:t>იქვე, 44.</w:t>
      </w:r>
    </w:p>
  </w:footnote>
  <w:footnote w:id="5">
    <w:p w14:paraId="0F9D7018" w14:textId="77777777" w:rsidR="00E9352F" w:rsidRPr="00BD347F" w:rsidRDefault="00E9352F" w:rsidP="00BD7F4B">
      <w:pPr>
        <w:pStyle w:val="FootnoteText"/>
        <w:jc w:val="both"/>
        <w:rPr>
          <w:rFonts w:ascii="Sylfaen" w:hAnsi="Sylfaen"/>
        </w:rPr>
      </w:pPr>
      <w:r w:rsidRPr="00BD347F">
        <w:rPr>
          <w:rStyle w:val="FootnoteReference"/>
          <w:rFonts w:ascii="Sylfaen" w:hAnsi="Sylfaen"/>
        </w:rPr>
        <w:footnoteRef/>
      </w:r>
      <w:r w:rsidRPr="00BD347F">
        <w:rPr>
          <w:rFonts w:ascii="Sylfaen" w:hAnsi="Sylfaen"/>
        </w:rPr>
        <w:t xml:space="preserve"> </w:t>
      </w:r>
      <w:r w:rsidRPr="00BD347F">
        <w:rPr>
          <w:rFonts w:ascii="Sylfaen" w:hAnsi="Sylfaen"/>
          <w:lang w:val="ka-GE"/>
        </w:rPr>
        <w:t>ვახუშტი</w:t>
      </w:r>
      <w:r>
        <w:rPr>
          <w:rFonts w:ascii="Sylfaen" w:hAnsi="Sylfaen"/>
          <w:lang w:val="ka-GE"/>
        </w:rPr>
        <w:t xml:space="preserve"> </w:t>
      </w:r>
      <w:r w:rsidRPr="00BD347F">
        <w:rPr>
          <w:rFonts w:ascii="Sylfaen" w:hAnsi="Sylfaen"/>
          <w:lang w:val="ka-GE"/>
        </w:rPr>
        <w:t xml:space="preserve">ბატონიშვილი, </w:t>
      </w:r>
      <w:r>
        <w:rPr>
          <w:rFonts w:ascii="Sylfaen" w:hAnsi="Sylfaen"/>
          <w:lang w:val="ka-GE"/>
        </w:rPr>
        <w:t xml:space="preserve">ქართლის ცხოვრება ..., </w:t>
      </w:r>
      <w:r w:rsidRPr="00BD347F">
        <w:rPr>
          <w:rFonts w:ascii="Sylfaen" w:hAnsi="Sylfaen"/>
          <w:lang w:val="ka-GE"/>
        </w:rPr>
        <w:t xml:space="preserve">824; </w:t>
      </w:r>
      <w:r>
        <w:rPr>
          <w:rFonts w:ascii="Sylfaen" w:hAnsi="Sylfaen"/>
          <w:lang w:val="ka-GE"/>
        </w:rPr>
        <w:t xml:space="preserve">ფარსადან </w:t>
      </w:r>
      <w:r w:rsidRPr="00BD347F">
        <w:rPr>
          <w:rFonts w:ascii="Sylfaen" w:hAnsi="Sylfaen"/>
          <w:lang w:val="ka-GE"/>
        </w:rPr>
        <w:t>გორგიჯანიძე</w:t>
      </w:r>
      <w:r>
        <w:rPr>
          <w:rFonts w:ascii="Sylfaen" w:hAnsi="Sylfaen"/>
          <w:lang w:val="ka-GE"/>
        </w:rPr>
        <w:t xml:space="preserve">, </w:t>
      </w:r>
      <w:r w:rsidRPr="00BD347F">
        <w:rPr>
          <w:rFonts w:ascii="Sylfaen" w:hAnsi="Sylfaen"/>
          <w:lang w:val="ka-GE"/>
        </w:rPr>
        <w:t xml:space="preserve"> ქართლის ცხოვრება</w:t>
      </w:r>
      <w:r>
        <w:rPr>
          <w:rFonts w:ascii="Sylfaen" w:hAnsi="Sylfaen"/>
          <w:lang w:val="ka-GE"/>
        </w:rPr>
        <w:t>.</w:t>
      </w:r>
      <w:r w:rsidRPr="00BD347F">
        <w:rPr>
          <w:rFonts w:ascii="Sylfaen" w:hAnsi="Sylfaen"/>
          <w:lang w:val="ka-GE"/>
        </w:rPr>
        <w:t xml:space="preserve"> ტექსტი დადგენილი ყველა ძირითადი ხელნაწერის მიხედვით ს. ყაუხჩიშვილის მიერ, ტ. </w:t>
      </w:r>
      <w:r w:rsidRPr="00BD347F">
        <w:rPr>
          <w:rFonts w:ascii="Sylfaen" w:hAnsi="Sylfaen"/>
        </w:rPr>
        <w:t xml:space="preserve">II, </w:t>
      </w:r>
      <w:r w:rsidRPr="00BD347F">
        <w:rPr>
          <w:rFonts w:ascii="Sylfaen" w:hAnsi="Sylfaen"/>
          <w:lang w:val="ka-GE"/>
        </w:rPr>
        <w:t>თბილისი</w:t>
      </w:r>
      <w:r>
        <w:rPr>
          <w:rFonts w:ascii="Sylfaen" w:hAnsi="Sylfaen"/>
          <w:lang w:val="ka-GE"/>
        </w:rPr>
        <w:t>:</w:t>
      </w:r>
      <w:r w:rsidRPr="00BD347F">
        <w:rPr>
          <w:rFonts w:ascii="Sylfaen" w:hAnsi="Sylfaen"/>
          <w:lang w:val="ka-GE"/>
        </w:rPr>
        <w:t xml:space="preserve"> საბჭოთა საქართველო, 1959, 429.</w:t>
      </w:r>
    </w:p>
  </w:footnote>
  <w:footnote w:id="6">
    <w:p w14:paraId="25E2093C"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rPr>
        <w:t xml:space="preserve"> </w:t>
      </w:r>
      <w:r w:rsidRPr="00BD347F">
        <w:rPr>
          <w:rFonts w:ascii="Sylfaen" w:hAnsi="Sylfaen"/>
          <w:lang w:val="ka-GE"/>
        </w:rPr>
        <w:t xml:space="preserve"> ვახუშტი</w:t>
      </w:r>
      <w:r>
        <w:rPr>
          <w:rFonts w:ascii="Sylfaen" w:hAnsi="Sylfaen"/>
          <w:lang w:val="ka-GE"/>
        </w:rPr>
        <w:t xml:space="preserve"> </w:t>
      </w:r>
      <w:r w:rsidRPr="00BD347F">
        <w:rPr>
          <w:rFonts w:ascii="Sylfaen" w:hAnsi="Sylfaen"/>
          <w:lang w:val="ka-GE"/>
        </w:rPr>
        <w:t xml:space="preserve">ბატონიშვილი, </w:t>
      </w:r>
      <w:r>
        <w:rPr>
          <w:rFonts w:ascii="Sylfaen" w:hAnsi="Sylfaen"/>
          <w:lang w:val="ka-GE"/>
        </w:rPr>
        <w:t>ქართლის ცხოვრება ...,</w:t>
      </w:r>
      <w:r w:rsidRPr="00BD347F">
        <w:rPr>
          <w:rFonts w:ascii="Sylfaen" w:hAnsi="Sylfaen"/>
          <w:lang w:val="ka-GE"/>
        </w:rPr>
        <w:t xml:space="preserve"> 826.</w:t>
      </w:r>
    </w:p>
  </w:footnote>
  <w:footnote w:id="7">
    <w:p w14:paraId="6B890555"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rPr>
        <w:t xml:space="preserve"> </w:t>
      </w:r>
      <w:r w:rsidRPr="00BD347F">
        <w:rPr>
          <w:rFonts w:ascii="Sylfaen" w:hAnsi="Sylfaen"/>
          <w:lang w:val="ka-GE"/>
        </w:rPr>
        <w:t>ფარსადან</w:t>
      </w:r>
      <w:r>
        <w:rPr>
          <w:rFonts w:ascii="Sylfaen" w:hAnsi="Sylfaen"/>
          <w:lang w:val="ka-GE"/>
        </w:rPr>
        <w:t xml:space="preserve"> </w:t>
      </w:r>
      <w:r w:rsidRPr="00BD347F">
        <w:rPr>
          <w:rFonts w:ascii="Sylfaen" w:hAnsi="Sylfaen"/>
          <w:lang w:val="ka-GE"/>
        </w:rPr>
        <w:t>გორგიჯანიძე,</w:t>
      </w:r>
      <w:r>
        <w:rPr>
          <w:rFonts w:ascii="Sylfaen" w:hAnsi="Sylfaen"/>
          <w:lang w:val="ka-GE"/>
        </w:rPr>
        <w:t xml:space="preserve"> ქართლის ცხოვრება ...,</w:t>
      </w:r>
      <w:r w:rsidRPr="00BD347F">
        <w:rPr>
          <w:rFonts w:ascii="Sylfaen" w:hAnsi="Sylfaen"/>
          <w:lang w:val="ka-GE"/>
        </w:rPr>
        <w:t xml:space="preserve">  929.</w:t>
      </w:r>
    </w:p>
  </w:footnote>
  <w:footnote w:id="8">
    <w:p w14:paraId="029E731C"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rPr>
        <w:t xml:space="preserve"> </w:t>
      </w:r>
      <w:r w:rsidRPr="00BD347F">
        <w:rPr>
          <w:rFonts w:ascii="Sylfaen" w:hAnsi="Sylfaen"/>
          <w:lang w:val="ka-GE"/>
        </w:rPr>
        <w:t xml:space="preserve">დონ ჯუზეპე ჯუდიჩე მილანელი, წერილები საქართველოზე, </w:t>
      </w:r>
      <w:r w:rsidRPr="00BD347F">
        <w:rPr>
          <w:rFonts w:ascii="Sylfaen" w:hAnsi="Sylfaen"/>
        </w:rPr>
        <w:t xml:space="preserve">XVII </w:t>
      </w:r>
      <w:r w:rsidRPr="00BD347F">
        <w:rPr>
          <w:rFonts w:ascii="Sylfaen" w:hAnsi="Sylfaen"/>
          <w:lang w:val="ka-GE"/>
        </w:rPr>
        <w:t>საუკუნე.</w:t>
      </w:r>
      <w:r w:rsidR="00407C8F">
        <w:rPr>
          <w:rFonts w:ascii="Sylfaen" w:hAnsi="Sylfaen"/>
          <w:lang w:val="ka-GE"/>
        </w:rPr>
        <w:t xml:space="preserve"> </w:t>
      </w:r>
      <w:r w:rsidRPr="00BD347F">
        <w:rPr>
          <w:rFonts w:ascii="Sylfaen" w:hAnsi="Sylfaen"/>
          <w:lang w:val="ka-GE"/>
        </w:rPr>
        <w:t>იტალი</w:t>
      </w:r>
      <w:r w:rsidR="00407C8F">
        <w:rPr>
          <w:rFonts w:ascii="Sylfaen" w:hAnsi="Sylfaen"/>
          <w:lang w:val="ka-GE"/>
        </w:rPr>
        <w:t>უ</w:t>
      </w:r>
      <w:r w:rsidRPr="00BD347F">
        <w:rPr>
          <w:rFonts w:ascii="Sylfaen" w:hAnsi="Sylfaen"/>
          <w:lang w:val="ka-GE"/>
        </w:rPr>
        <w:t>რი ტექსტი თარგმნა, წინასიტყვაობა და შენიშვნები დაურთო ბეჟან გიორგაძემ, თბილისი</w:t>
      </w:r>
      <w:r>
        <w:rPr>
          <w:rFonts w:ascii="Sylfaen" w:hAnsi="Sylfaen"/>
          <w:lang w:val="ka-GE"/>
        </w:rPr>
        <w:t>:</w:t>
      </w:r>
      <w:r w:rsidRPr="00BD347F">
        <w:rPr>
          <w:rFonts w:ascii="Sylfaen" w:hAnsi="Sylfaen"/>
          <w:lang w:val="ka-GE"/>
        </w:rPr>
        <w:t xml:space="preserve"> 1964, 110</w:t>
      </w:r>
      <w:r>
        <w:rPr>
          <w:rFonts w:ascii="Sylfaen" w:hAnsi="Sylfaen"/>
          <w:lang w:val="ka-GE"/>
        </w:rPr>
        <w:t>.</w:t>
      </w:r>
    </w:p>
  </w:footnote>
  <w:footnote w:id="9">
    <w:p w14:paraId="13B2BBF0"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lang w:val="ka-GE"/>
        </w:rPr>
        <w:t xml:space="preserve"> С.</w:t>
      </w:r>
      <w:r w:rsidRPr="001F1700">
        <w:rPr>
          <w:rFonts w:ascii="Sylfaen" w:hAnsi="Sylfaen"/>
        </w:rPr>
        <w:t xml:space="preserve"> </w:t>
      </w:r>
      <w:r w:rsidRPr="00BD347F">
        <w:rPr>
          <w:rFonts w:ascii="Sylfaen" w:hAnsi="Sylfaen"/>
          <w:lang w:val="ka-GE"/>
        </w:rPr>
        <w:t>Белокуров, Материалы для Русской истории.  Москва</w:t>
      </w:r>
      <w:r>
        <w:rPr>
          <w:rFonts w:ascii="Sylfaen" w:hAnsi="Sylfaen"/>
          <w:lang w:val="ka-GE"/>
        </w:rPr>
        <w:t>:</w:t>
      </w:r>
      <w:r w:rsidRPr="00BD347F">
        <w:rPr>
          <w:rFonts w:ascii="Sylfaen" w:hAnsi="Sylfaen"/>
          <w:lang w:val="ka-GE"/>
        </w:rPr>
        <w:t xml:space="preserve"> Университетская типография,1888</w:t>
      </w:r>
      <w:r w:rsidRPr="00B671F0">
        <w:rPr>
          <w:rFonts w:ascii="Sylfaen" w:hAnsi="Sylfaen"/>
          <w:lang w:val="ka-GE"/>
        </w:rPr>
        <w:t>,</w:t>
      </w:r>
      <w:r w:rsidRPr="00BD347F">
        <w:rPr>
          <w:rFonts w:ascii="Sylfaen" w:hAnsi="Sylfaen"/>
          <w:lang w:val="ka-GE"/>
        </w:rPr>
        <w:t>373.</w:t>
      </w:r>
    </w:p>
  </w:footnote>
  <w:footnote w:id="10">
    <w:p w14:paraId="4AE09399"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B671F0">
        <w:rPr>
          <w:rFonts w:ascii="Sylfaen" w:hAnsi="Sylfaen"/>
          <w:lang w:val="ka-GE"/>
        </w:rPr>
        <w:t xml:space="preserve"> </w:t>
      </w:r>
      <w:r>
        <w:rPr>
          <w:rFonts w:ascii="Sylfaen" w:hAnsi="Sylfaen"/>
          <w:lang w:val="ka-GE"/>
        </w:rPr>
        <w:t>იქვე,</w:t>
      </w:r>
      <w:r w:rsidRPr="00B671F0">
        <w:rPr>
          <w:rFonts w:ascii="Sylfaen" w:hAnsi="Sylfaen"/>
          <w:lang w:val="ka-GE"/>
        </w:rPr>
        <w:t xml:space="preserve"> </w:t>
      </w:r>
      <w:r w:rsidRPr="00BD347F">
        <w:rPr>
          <w:rFonts w:ascii="Sylfaen" w:hAnsi="Sylfaen"/>
          <w:lang w:val="ka-GE"/>
        </w:rPr>
        <w:t>373.</w:t>
      </w:r>
    </w:p>
  </w:footnote>
  <w:footnote w:id="11">
    <w:p w14:paraId="248B21E9"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lang w:val="ka-GE"/>
        </w:rPr>
        <w:t xml:space="preserve"> </w:t>
      </w:r>
      <w:r>
        <w:rPr>
          <w:rFonts w:ascii="Sylfaen" w:hAnsi="Sylfaen"/>
          <w:lang w:val="ka-GE"/>
        </w:rPr>
        <w:t xml:space="preserve">ოლღა </w:t>
      </w:r>
      <w:r w:rsidRPr="00BD347F">
        <w:rPr>
          <w:rFonts w:ascii="Sylfaen" w:hAnsi="Sylfaen"/>
          <w:lang w:val="ka-GE"/>
        </w:rPr>
        <w:t>სოსელია</w:t>
      </w:r>
      <w:r>
        <w:rPr>
          <w:rFonts w:ascii="Sylfaen" w:hAnsi="Sylfaen"/>
          <w:lang w:val="ka-GE"/>
        </w:rPr>
        <w:t>, ნარკვევები ...,</w:t>
      </w:r>
      <w:r w:rsidRPr="00BD347F">
        <w:rPr>
          <w:rFonts w:ascii="Sylfaen" w:hAnsi="Sylfaen"/>
          <w:lang w:val="ka-GE"/>
        </w:rPr>
        <w:t xml:space="preserve"> 52.</w:t>
      </w:r>
    </w:p>
  </w:footnote>
  <w:footnote w:id="12">
    <w:p w14:paraId="08A0AC82"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lang w:val="ka-GE"/>
        </w:rPr>
        <w:t xml:space="preserve"> ელდარ</w:t>
      </w:r>
      <w:r>
        <w:rPr>
          <w:rFonts w:ascii="Sylfaen" w:hAnsi="Sylfaen"/>
          <w:lang w:val="ka-GE"/>
        </w:rPr>
        <w:t xml:space="preserve"> </w:t>
      </w:r>
      <w:r w:rsidRPr="00BD347F">
        <w:rPr>
          <w:rFonts w:ascii="Sylfaen" w:hAnsi="Sylfaen"/>
          <w:lang w:val="ka-GE"/>
        </w:rPr>
        <w:t>მამისთვალიშვილი, საქართველოს საგარეო პოლიტიკა და დიპლომატია II</w:t>
      </w:r>
      <w:r>
        <w:rPr>
          <w:rFonts w:ascii="Sylfaen" w:hAnsi="Sylfaen"/>
          <w:lang w:val="ka-GE"/>
        </w:rPr>
        <w:t>.</w:t>
      </w:r>
      <w:r w:rsidRPr="00BD347F">
        <w:rPr>
          <w:rFonts w:ascii="Sylfaen" w:hAnsi="Sylfaen"/>
          <w:lang w:val="ka-GE"/>
        </w:rPr>
        <w:t xml:space="preserve"> თბილისი</w:t>
      </w:r>
      <w:r>
        <w:rPr>
          <w:rFonts w:ascii="Sylfaen" w:hAnsi="Sylfaen"/>
          <w:lang w:val="ka-GE"/>
        </w:rPr>
        <w:t>:</w:t>
      </w:r>
      <w:r w:rsidRPr="00BD347F">
        <w:rPr>
          <w:rFonts w:ascii="Sylfaen" w:hAnsi="Sylfaen"/>
          <w:lang w:val="ka-GE"/>
        </w:rPr>
        <w:t xml:space="preserve"> უნივერსალ</w:t>
      </w:r>
      <w:r>
        <w:rPr>
          <w:rFonts w:ascii="Sylfaen" w:hAnsi="Sylfaen"/>
          <w:lang w:val="ka-GE"/>
        </w:rPr>
        <w:t>,</w:t>
      </w:r>
      <w:r w:rsidRPr="00BD347F">
        <w:rPr>
          <w:rFonts w:ascii="Sylfaen" w:hAnsi="Sylfaen"/>
          <w:lang w:val="ka-GE"/>
        </w:rPr>
        <w:t xml:space="preserve"> 2011, 11.</w:t>
      </w:r>
    </w:p>
  </w:footnote>
  <w:footnote w:id="13">
    <w:p w14:paraId="1706A7EF"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lang w:val="ka-GE"/>
        </w:rPr>
        <w:t>ო</w:t>
      </w:r>
      <w:r>
        <w:rPr>
          <w:rFonts w:ascii="Sylfaen" w:hAnsi="Sylfaen"/>
          <w:lang w:val="ka-GE"/>
        </w:rPr>
        <w:t>ლღა</w:t>
      </w:r>
      <w:r w:rsidRPr="00BD347F">
        <w:rPr>
          <w:rFonts w:ascii="Sylfaen" w:hAnsi="Sylfaen"/>
          <w:lang w:val="ka-GE"/>
        </w:rPr>
        <w:t xml:space="preserve"> სოსელია, </w:t>
      </w:r>
      <w:r>
        <w:rPr>
          <w:rFonts w:ascii="Sylfaen" w:hAnsi="Sylfaen"/>
          <w:lang w:val="ka-GE"/>
        </w:rPr>
        <w:t xml:space="preserve">ნარკვევები..., </w:t>
      </w:r>
      <w:r w:rsidRPr="00BD347F">
        <w:rPr>
          <w:rFonts w:ascii="Sylfaen" w:hAnsi="Sylfaen"/>
          <w:lang w:val="ka-GE"/>
        </w:rPr>
        <w:t xml:space="preserve"> 52.</w:t>
      </w:r>
    </w:p>
  </w:footnote>
  <w:footnote w:id="14">
    <w:p w14:paraId="756531D8"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lang w:val="ka-GE"/>
        </w:rPr>
        <w:t xml:space="preserve"> </w:t>
      </w:r>
      <w:r>
        <w:rPr>
          <w:rFonts w:ascii="Sylfaen" w:hAnsi="Sylfaen"/>
          <w:lang w:val="ka-GE"/>
        </w:rPr>
        <w:t xml:space="preserve">იქვე, </w:t>
      </w:r>
      <w:r w:rsidRPr="00BD347F">
        <w:rPr>
          <w:rFonts w:ascii="Sylfaen" w:hAnsi="Sylfaen"/>
          <w:lang w:val="ka-GE"/>
        </w:rPr>
        <w:t>53.</w:t>
      </w:r>
    </w:p>
  </w:footnote>
  <w:footnote w:id="15">
    <w:p w14:paraId="46362A3F" w14:textId="77777777" w:rsidR="00E9352F" w:rsidRPr="00407C8F" w:rsidRDefault="00E9352F" w:rsidP="00BD347F">
      <w:pPr>
        <w:pStyle w:val="FootnoteText"/>
        <w:jc w:val="both"/>
        <w:rPr>
          <w:rFonts w:ascii="Sylfaen" w:hAnsi="Sylfaen"/>
          <w:lang w:val="fr-FR"/>
        </w:rPr>
      </w:pPr>
      <w:r w:rsidRPr="00BD347F">
        <w:rPr>
          <w:rStyle w:val="FootnoteReference"/>
          <w:rFonts w:ascii="Sylfaen" w:hAnsi="Sylfaen"/>
        </w:rPr>
        <w:footnoteRef/>
      </w:r>
      <w:r w:rsidRPr="00BD347F">
        <w:rPr>
          <w:rFonts w:ascii="Sylfaen" w:hAnsi="Sylfaen"/>
          <w:lang w:val="ka-GE"/>
        </w:rPr>
        <w:t xml:space="preserve"> ექვთიმე</w:t>
      </w:r>
      <w:r>
        <w:rPr>
          <w:rFonts w:ascii="Sylfaen" w:hAnsi="Sylfaen"/>
          <w:lang w:val="ka-GE"/>
        </w:rPr>
        <w:t xml:space="preserve"> </w:t>
      </w:r>
      <w:r w:rsidRPr="00BD347F">
        <w:rPr>
          <w:rFonts w:ascii="Sylfaen" w:hAnsi="Sylfaen"/>
          <w:lang w:val="ka-GE"/>
        </w:rPr>
        <w:t>თაყაიშვილი, მოგზაურობა რაჭაში 1919 და 1920 წწ. თბილისი</w:t>
      </w:r>
      <w:r>
        <w:rPr>
          <w:rFonts w:ascii="Sylfaen" w:hAnsi="Sylfaen"/>
          <w:lang w:val="ka-GE"/>
        </w:rPr>
        <w:t xml:space="preserve">: </w:t>
      </w:r>
      <w:r w:rsidRPr="00BD347F">
        <w:rPr>
          <w:rFonts w:ascii="Sylfaen" w:hAnsi="Sylfaen"/>
          <w:lang w:val="ka-GE"/>
        </w:rPr>
        <w:t>საქართველოს სსრ. მეცნიერებათა აკადემია,  1963,  41. შეად. გ</w:t>
      </w:r>
      <w:r>
        <w:rPr>
          <w:rFonts w:ascii="Sylfaen" w:hAnsi="Sylfaen"/>
          <w:lang w:val="ka-GE"/>
        </w:rPr>
        <w:t xml:space="preserve">. </w:t>
      </w:r>
      <w:r w:rsidRPr="00BD347F">
        <w:rPr>
          <w:rFonts w:ascii="Sylfaen" w:hAnsi="Sylfaen"/>
          <w:lang w:val="ka-GE"/>
        </w:rPr>
        <w:t>ბოჭორიძე, რაჭის ისტორიული ძეგლები. საქ. მუზეუმის მოამბე VII, 1931-1932, 223; M.</w:t>
      </w:r>
      <w:r>
        <w:rPr>
          <w:rFonts w:ascii="Sylfaen" w:hAnsi="Sylfaen"/>
          <w:lang w:val="ka-GE"/>
        </w:rPr>
        <w:t xml:space="preserve"> </w:t>
      </w:r>
      <w:r w:rsidRPr="00BD347F">
        <w:rPr>
          <w:rFonts w:ascii="Sylfaen" w:hAnsi="Sylfaen"/>
          <w:lang w:val="ka-GE"/>
        </w:rPr>
        <w:t xml:space="preserve">Brosset, Rapports surun voyage archeologique dans La Georgie et dans L’Armenie. </w:t>
      </w:r>
      <w:proofErr w:type="spellStart"/>
      <w:r w:rsidRPr="00407C8F">
        <w:rPr>
          <w:rFonts w:ascii="Sylfaen" w:hAnsi="Sylfaen"/>
          <w:lang w:val="fr-FR"/>
        </w:rPr>
        <w:t>Execute</w:t>
      </w:r>
      <w:proofErr w:type="spellEnd"/>
      <w:r w:rsidRPr="00407C8F">
        <w:rPr>
          <w:rFonts w:ascii="Sylfaen" w:hAnsi="Sylfaen"/>
          <w:lang w:val="fr-FR"/>
        </w:rPr>
        <w:t xml:space="preserve"> en 1847-1848, Sous les auspices Du prince </w:t>
      </w:r>
      <w:proofErr w:type="spellStart"/>
      <w:r w:rsidRPr="00407C8F">
        <w:rPr>
          <w:rFonts w:ascii="Sylfaen" w:hAnsi="Sylfaen"/>
          <w:lang w:val="fr-FR"/>
        </w:rPr>
        <w:t>Vorontzov</w:t>
      </w:r>
      <w:proofErr w:type="spellEnd"/>
      <w:r w:rsidRPr="00407C8F">
        <w:rPr>
          <w:rFonts w:ascii="Sylfaen" w:hAnsi="Sylfaen"/>
          <w:lang w:val="fr-FR"/>
        </w:rPr>
        <w:t xml:space="preserve">, lieutenant du Caucase, St. </w:t>
      </w:r>
      <w:proofErr w:type="spellStart"/>
      <w:proofErr w:type="gramStart"/>
      <w:r w:rsidRPr="00407C8F">
        <w:rPr>
          <w:rFonts w:ascii="Sylfaen" w:hAnsi="Sylfaen"/>
          <w:lang w:val="fr-FR"/>
        </w:rPr>
        <w:t>Petersbourg</w:t>
      </w:r>
      <w:proofErr w:type="spellEnd"/>
      <w:r>
        <w:rPr>
          <w:rFonts w:ascii="Sylfaen" w:hAnsi="Sylfaen"/>
          <w:lang w:val="ka-GE"/>
        </w:rPr>
        <w:t>:</w:t>
      </w:r>
      <w:proofErr w:type="gramEnd"/>
      <w:r>
        <w:rPr>
          <w:rFonts w:ascii="Sylfaen" w:hAnsi="Sylfaen"/>
          <w:lang w:val="ka-GE"/>
        </w:rPr>
        <w:t xml:space="preserve"> </w:t>
      </w:r>
      <w:r w:rsidRPr="00407C8F">
        <w:rPr>
          <w:rFonts w:ascii="Sylfaen" w:hAnsi="Sylfaen"/>
          <w:lang w:val="fr-FR"/>
        </w:rPr>
        <w:t xml:space="preserve"> Imprimerie De L’</w:t>
      </w:r>
      <w:proofErr w:type="spellStart"/>
      <w:r w:rsidRPr="00407C8F">
        <w:rPr>
          <w:rFonts w:ascii="Sylfaen" w:hAnsi="Sylfaen"/>
          <w:lang w:val="fr-FR"/>
        </w:rPr>
        <w:t>academie</w:t>
      </w:r>
      <w:proofErr w:type="spellEnd"/>
      <w:r w:rsidRPr="00407C8F">
        <w:rPr>
          <w:rFonts w:ascii="Sylfaen" w:hAnsi="Sylfaen"/>
          <w:lang w:val="fr-FR"/>
        </w:rPr>
        <w:t xml:space="preserve"> </w:t>
      </w:r>
      <w:proofErr w:type="spellStart"/>
      <w:r w:rsidRPr="00407C8F">
        <w:rPr>
          <w:rFonts w:ascii="Sylfaen" w:hAnsi="Sylfaen"/>
          <w:lang w:val="fr-FR"/>
        </w:rPr>
        <w:t>Imperiale</w:t>
      </w:r>
      <w:proofErr w:type="spellEnd"/>
      <w:r w:rsidRPr="00407C8F">
        <w:rPr>
          <w:rFonts w:ascii="Sylfaen" w:hAnsi="Sylfaen"/>
          <w:lang w:val="fr-FR"/>
        </w:rPr>
        <w:t xml:space="preserve"> Des Sciences, 1851, 60.</w:t>
      </w:r>
    </w:p>
  </w:footnote>
  <w:footnote w:id="16">
    <w:p w14:paraId="26FF999E" w14:textId="77777777" w:rsidR="00E9352F" w:rsidRPr="00B671F0" w:rsidRDefault="00E9352F" w:rsidP="00407C8F">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lang w:val="ka-GE"/>
        </w:rPr>
        <w:t xml:space="preserve"> </w:t>
      </w:r>
      <w:r w:rsidRPr="00B671F0">
        <w:rPr>
          <w:rFonts w:ascii="Sylfaen" w:hAnsi="Sylfaen"/>
          <w:lang w:val="ka-GE"/>
        </w:rPr>
        <w:t>მუშაობის პროცესში გაწეული კონსულტაციებისთვის მადლობას მოვახსენებთ საქართველოს</w:t>
      </w:r>
      <w:r w:rsidR="00407C8F">
        <w:rPr>
          <w:rFonts w:ascii="Sylfaen" w:hAnsi="Sylfaen"/>
          <w:lang w:val="ka-GE"/>
        </w:rPr>
        <w:t xml:space="preserve"> </w:t>
      </w:r>
      <w:r w:rsidRPr="00B671F0">
        <w:rPr>
          <w:rFonts w:ascii="Sylfaen" w:hAnsi="Sylfaen"/>
          <w:lang w:val="ka-GE"/>
        </w:rPr>
        <w:t>ეროვნული მუზეუმის ძვირფასი ლითონებისა და იარაღის ფონდის კურატორს, მამუკა ქაფიანიძეს.</w:t>
      </w:r>
    </w:p>
  </w:footnote>
  <w:footnote w:id="17">
    <w:p w14:paraId="36B4F700" w14:textId="77777777" w:rsidR="00E9352F" w:rsidRPr="00F03801" w:rsidRDefault="00E9352F">
      <w:pPr>
        <w:pStyle w:val="FootnoteText"/>
        <w:rPr>
          <w:rFonts w:ascii="Sylfaen" w:hAnsi="Sylfaen"/>
          <w:lang w:val="ka-GE"/>
        </w:rPr>
      </w:pPr>
      <w:r>
        <w:rPr>
          <w:rStyle w:val="FootnoteReference"/>
        </w:rPr>
        <w:footnoteRef/>
      </w:r>
      <w:r w:rsidRPr="00B671F0">
        <w:rPr>
          <w:lang w:val="ka-GE"/>
        </w:rPr>
        <w:t xml:space="preserve"> </w:t>
      </w:r>
      <w:r w:rsidRPr="00BD347F">
        <w:rPr>
          <w:rFonts w:ascii="Sylfaen" w:hAnsi="Sylfaen"/>
          <w:lang w:val="ka-GE"/>
        </w:rPr>
        <w:t>ივ</w:t>
      </w:r>
      <w:r>
        <w:rPr>
          <w:rFonts w:ascii="Sylfaen" w:hAnsi="Sylfaen"/>
          <w:lang w:val="ka-GE"/>
        </w:rPr>
        <w:t xml:space="preserve">. </w:t>
      </w:r>
      <w:r w:rsidRPr="00BD347F">
        <w:rPr>
          <w:rFonts w:ascii="Sylfaen" w:hAnsi="Sylfaen"/>
          <w:lang w:val="ka-GE"/>
        </w:rPr>
        <w:t>ჯავახიშვილი, მასალები ქართველი ერის მატერიალური კულტურის ისტორიისათვის, III-IV. თბილისი</w:t>
      </w:r>
      <w:r>
        <w:rPr>
          <w:rFonts w:ascii="Sylfaen" w:hAnsi="Sylfaen"/>
          <w:lang w:val="ka-GE"/>
        </w:rPr>
        <w:t xml:space="preserve">: </w:t>
      </w:r>
      <w:r w:rsidRPr="00BD347F">
        <w:rPr>
          <w:rFonts w:ascii="Sylfaen" w:hAnsi="Sylfaen"/>
          <w:lang w:val="ka-GE"/>
        </w:rPr>
        <w:t>საქართველოს სსრ მეცნიერებათა აკადემიის გამომცემლობა,  1962, 262.</w:t>
      </w:r>
    </w:p>
  </w:footnote>
  <w:footnote w:id="18">
    <w:p w14:paraId="5774821B" w14:textId="77777777" w:rsidR="00E9352F" w:rsidRPr="00BD347F" w:rsidRDefault="00E9352F" w:rsidP="008A2E9D">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lang w:val="ka-GE"/>
        </w:rPr>
        <w:t xml:space="preserve"> სულხან-საბა</w:t>
      </w:r>
      <w:r>
        <w:rPr>
          <w:rFonts w:ascii="Sylfaen" w:hAnsi="Sylfaen"/>
          <w:lang w:val="ka-GE"/>
        </w:rPr>
        <w:t xml:space="preserve"> </w:t>
      </w:r>
      <w:r w:rsidRPr="00BD347F">
        <w:rPr>
          <w:rFonts w:ascii="Sylfaen" w:hAnsi="Sylfaen"/>
          <w:lang w:val="ka-GE"/>
        </w:rPr>
        <w:t>ორბელიანი, ლექსიკონი ქართული II. თბილისი</w:t>
      </w:r>
      <w:r>
        <w:rPr>
          <w:rFonts w:ascii="Sylfaen" w:hAnsi="Sylfaen"/>
          <w:lang w:val="ka-GE"/>
        </w:rPr>
        <w:t>:</w:t>
      </w:r>
      <w:r w:rsidRPr="00BD347F">
        <w:rPr>
          <w:rFonts w:ascii="Sylfaen" w:hAnsi="Sylfaen"/>
          <w:lang w:val="ka-GE"/>
        </w:rPr>
        <w:t xml:space="preserve"> მერანი, 1993, 416.</w:t>
      </w:r>
    </w:p>
  </w:footnote>
  <w:footnote w:id="19">
    <w:p w14:paraId="2BB02E1C" w14:textId="77777777" w:rsidR="00E9352F" w:rsidRPr="00BD347F" w:rsidRDefault="00E9352F" w:rsidP="006E30D3">
      <w:pPr>
        <w:pStyle w:val="FootnoteText"/>
        <w:jc w:val="both"/>
        <w:rPr>
          <w:rFonts w:ascii="Sylfaen" w:hAnsi="Sylfaen"/>
          <w:lang w:val="de-DE"/>
        </w:rPr>
      </w:pPr>
      <w:r w:rsidRPr="00BD347F">
        <w:rPr>
          <w:rStyle w:val="FootnoteReference"/>
          <w:rFonts w:ascii="Sylfaen" w:hAnsi="Sylfaen"/>
        </w:rPr>
        <w:footnoteRef/>
      </w:r>
      <w:r w:rsidRPr="00BD347F">
        <w:rPr>
          <w:rFonts w:ascii="Sylfaen" w:hAnsi="Sylfaen"/>
          <w:lang w:val="ka-GE"/>
        </w:rPr>
        <w:t xml:space="preserve"> </w:t>
      </w:r>
      <w:r w:rsidRPr="00B671F0">
        <w:rPr>
          <w:rFonts w:ascii="Sylfaen" w:hAnsi="Sylfaen"/>
          <w:lang w:val="ka-GE"/>
        </w:rPr>
        <w:t xml:space="preserve">Manouchehr Khorasani, </w:t>
      </w:r>
      <w:r w:rsidRPr="00407C8F">
        <w:rPr>
          <w:rFonts w:ascii="Sylfaen" w:hAnsi="Sylfaen"/>
          <w:lang w:val="fr-FR"/>
        </w:rPr>
        <w:t xml:space="preserve">Arms and Armor </w:t>
      </w:r>
      <w:proofErr w:type="spellStart"/>
      <w:r w:rsidRPr="00407C8F">
        <w:rPr>
          <w:rFonts w:ascii="Sylfaen" w:hAnsi="Sylfaen"/>
          <w:lang w:val="fr-FR"/>
        </w:rPr>
        <w:t>from</w:t>
      </w:r>
      <w:proofErr w:type="spellEnd"/>
      <w:r w:rsidRPr="00407C8F">
        <w:rPr>
          <w:rFonts w:ascii="Sylfaen" w:hAnsi="Sylfaen"/>
          <w:lang w:val="fr-FR"/>
        </w:rPr>
        <w:t xml:space="preserve"> Iran. </w:t>
      </w:r>
      <w:r w:rsidRPr="00BD347F">
        <w:rPr>
          <w:rFonts w:ascii="Sylfaen" w:hAnsi="Sylfaen"/>
          <w:lang w:val="de-DE"/>
        </w:rPr>
        <w:t>Legat, 2006, 219; Manouchehr</w:t>
      </w:r>
      <w:r>
        <w:rPr>
          <w:rFonts w:ascii="Sylfaen" w:hAnsi="Sylfaen"/>
          <w:lang w:val="ka-GE"/>
        </w:rPr>
        <w:t xml:space="preserve"> </w:t>
      </w:r>
      <w:r w:rsidRPr="00BD347F">
        <w:rPr>
          <w:rFonts w:ascii="Sylfaen" w:hAnsi="Sylfaen"/>
          <w:lang w:val="de-DE"/>
        </w:rPr>
        <w:t>Khorasani, Khanjar. Kaliberi 2, 2013, 32;  A.</w:t>
      </w:r>
      <w:r>
        <w:rPr>
          <w:rFonts w:ascii="Sylfaen" w:hAnsi="Sylfaen"/>
          <w:lang w:val="ka-GE"/>
        </w:rPr>
        <w:t xml:space="preserve"> </w:t>
      </w:r>
      <w:r w:rsidRPr="00BD347F">
        <w:rPr>
          <w:rFonts w:ascii="Sylfaen" w:hAnsi="Sylfaen"/>
          <w:lang w:val="de-DE"/>
        </w:rPr>
        <w:t>Dehkhoda, Loghat Nama</w:t>
      </w:r>
      <w:r>
        <w:rPr>
          <w:rFonts w:ascii="Sylfaen" w:hAnsi="Sylfaen"/>
          <w:lang w:val="ka-GE"/>
        </w:rPr>
        <w:t>.</w:t>
      </w:r>
      <w:r w:rsidRPr="00BD347F">
        <w:rPr>
          <w:rFonts w:ascii="Sylfaen" w:hAnsi="Sylfaen"/>
          <w:lang w:val="de-DE"/>
        </w:rPr>
        <w:t xml:space="preserve"> Tehran</w:t>
      </w:r>
      <w:r>
        <w:rPr>
          <w:rFonts w:ascii="Sylfaen" w:hAnsi="Sylfaen"/>
          <w:lang w:val="ka-GE"/>
        </w:rPr>
        <w:t>:</w:t>
      </w:r>
      <w:r w:rsidRPr="00BD347F">
        <w:rPr>
          <w:rFonts w:ascii="Sylfaen" w:hAnsi="Sylfaen"/>
          <w:lang w:val="de-DE"/>
        </w:rPr>
        <w:t xml:space="preserve"> 1347, 501.</w:t>
      </w:r>
    </w:p>
  </w:footnote>
  <w:footnote w:id="20">
    <w:p w14:paraId="20E5BC05" w14:textId="77777777" w:rsidR="00E9352F" w:rsidRPr="00BD347F" w:rsidRDefault="00E9352F" w:rsidP="006E30D3">
      <w:pPr>
        <w:pStyle w:val="FootnoteText"/>
        <w:jc w:val="both"/>
        <w:rPr>
          <w:rFonts w:ascii="Sylfaen" w:hAnsi="Sylfaen"/>
          <w:lang w:val="de-DE"/>
        </w:rPr>
      </w:pPr>
      <w:r w:rsidRPr="00BD347F">
        <w:rPr>
          <w:rStyle w:val="FootnoteReference"/>
          <w:rFonts w:ascii="Sylfaen" w:hAnsi="Sylfaen"/>
        </w:rPr>
        <w:footnoteRef/>
      </w:r>
      <w:r w:rsidRPr="00BD347F">
        <w:rPr>
          <w:rFonts w:ascii="Sylfaen" w:hAnsi="Sylfaen"/>
          <w:lang w:val="de-DE"/>
        </w:rPr>
        <w:t xml:space="preserve"> Manouchehr</w:t>
      </w:r>
      <w:r>
        <w:rPr>
          <w:rFonts w:ascii="Sylfaen" w:hAnsi="Sylfaen"/>
          <w:lang w:val="ka-GE"/>
        </w:rPr>
        <w:t xml:space="preserve"> </w:t>
      </w:r>
      <w:r w:rsidRPr="00BD347F">
        <w:rPr>
          <w:rFonts w:ascii="Sylfaen" w:hAnsi="Sylfaen"/>
          <w:lang w:val="de-DE"/>
        </w:rPr>
        <w:t>Khorasani, Persische Krummdolche. Militar and Geshcihte, Nr. 40. August/September 2008, 44.</w:t>
      </w:r>
    </w:p>
  </w:footnote>
  <w:footnote w:id="21">
    <w:p w14:paraId="286AC91C" w14:textId="77777777" w:rsidR="00E9352F" w:rsidRPr="00BD347F" w:rsidRDefault="00E9352F" w:rsidP="008A2E9D">
      <w:pPr>
        <w:pStyle w:val="FootnoteText"/>
        <w:jc w:val="both"/>
        <w:rPr>
          <w:rFonts w:ascii="Sylfaen" w:hAnsi="Sylfaen"/>
        </w:rPr>
      </w:pPr>
      <w:r w:rsidRPr="00BD347F">
        <w:rPr>
          <w:rStyle w:val="FootnoteReference"/>
          <w:rFonts w:ascii="Sylfaen" w:hAnsi="Sylfaen"/>
        </w:rPr>
        <w:footnoteRef/>
      </w:r>
      <w:r w:rsidRPr="00BD347F">
        <w:rPr>
          <w:rFonts w:ascii="Sylfaen" w:hAnsi="Sylfaen"/>
          <w:lang w:val="ka-GE"/>
        </w:rPr>
        <w:t xml:space="preserve"> </w:t>
      </w:r>
      <w:r w:rsidRPr="00BD347F">
        <w:rPr>
          <w:rFonts w:ascii="Sylfaen" w:hAnsi="Sylfaen" w:cs="Times New Roman"/>
          <w:lang w:val="ka-GE"/>
        </w:rPr>
        <w:t>M.</w:t>
      </w:r>
      <w:r>
        <w:rPr>
          <w:rFonts w:ascii="Sylfaen" w:hAnsi="Sylfaen" w:cs="Times New Roman"/>
          <w:lang w:val="ka-GE"/>
        </w:rPr>
        <w:t xml:space="preserve"> </w:t>
      </w:r>
      <w:r w:rsidRPr="00BD347F">
        <w:rPr>
          <w:rFonts w:ascii="Sylfaen" w:hAnsi="Sylfaen"/>
          <w:lang w:val="ka-GE"/>
        </w:rPr>
        <w:t>Mo</w:t>
      </w:r>
      <w:r w:rsidRPr="00BD347F">
        <w:rPr>
          <w:rFonts w:ascii="Sylfaen" w:hAnsi="Sylfaen" w:cs="Times New Roman"/>
          <w:lang w:val="ka-GE"/>
        </w:rPr>
        <w:t xml:space="preserve">‘īn. An Intermediate Persian Dictionary. </w:t>
      </w:r>
      <w:r w:rsidRPr="00BD347F">
        <w:rPr>
          <w:rFonts w:ascii="Sylfaen" w:hAnsi="Sylfaen" w:cs="Times New Roman"/>
        </w:rPr>
        <w:t>Tehran</w:t>
      </w:r>
      <w:r>
        <w:rPr>
          <w:rFonts w:ascii="Sylfaen" w:hAnsi="Sylfaen" w:cs="Times New Roman"/>
          <w:lang w:val="ka-GE"/>
        </w:rPr>
        <w:t xml:space="preserve">: </w:t>
      </w:r>
      <w:r w:rsidRPr="00BD347F">
        <w:rPr>
          <w:rFonts w:ascii="Sylfaen" w:hAnsi="Sylfaen" w:cs="Times New Roman"/>
        </w:rPr>
        <w:t>Amir Kabir Publishing Corporation, 1996,</w:t>
      </w:r>
      <w:r w:rsidRPr="00BD347F">
        <w:rPr>
          <w:rFonts w:ascii="Sylfaen" w:hAnsi="Sylfaen"/>
        </w:rPr>
        <w:t xml:space="preserve"> </w:t>
      </w:r>
      <w:r w:rsidRPr="00BD347F">
        <w:rPr>
          <w:rFonts w:ascii="Sylfaen" w:hAnsi="Sylfaen"/>
          <w:lang w:val="ka-GE"/>
        </w:rPr>
        <w:t>1442</w:t>
      </w:r>
      <w:r w:rsidRPr="00BD347F">
        <w:rPr>
          <w:rFonts w:ascii="Sylfaen" w:hAnsi="Sylfaen"/>
        </w:rPr>
        <w:t>.</w:t>
      </w:r>
    </w:p>
  </w:footnote>
  <w:footnote w:id="22">
    <w:p w14:paraId="23B200FA" w14:textId="77777777" w:rsidR="00E9352F" w:rsidRPr="00BD347F" w:rsidRDefault="00E9352F" w:rsidP="008A2E9D">
      <w:pPr>
        <w:pStyle w:val="FootnoteText"/>
        <w:jc w:val="both"/>
        <w:rPr>
          <w:rFonts w:ascii="Sylfaen" w:hAnsi="Sylfaen"/>
        </w:rPr>
      </w:pPr>
      <w:r w:rsidRPr="00BD347F">
        <w:rPr>
          <w:rStyle w:val="FootnoteReference"/>
          <w:rFonts w:ascii="Sylfaen" w:hAnsi="Sylfaen"/>
        </w:rPr>
        <w:footnoteRef/>
      </w:r>
      <w:r w:rsidRPr="00BD347F">
        <w:rPr>
          <w:rFonts w:ascii="Sylfaen" w:hAnsi="Sylfaen"/>
        </w:rPr>
        <w:t xml:space="preserve"> </w:t>
      </w:r>
      <w:proofErr w:type="spellStart"/>
      <w:r w:rsidRPr="00BD347F">
        <w:rPr>
          <w:rFonts w:ascii="Sylfaen" w:hAnsi="Sylfaen"/>
        </w:rPr>
        <w:t>Dehkhoda</w:t>
      </w:r>
      <w:proofErr w:type="spellEnd"/>
      <w:r w:rsidRPr="00BD347F">
        <w:rPr>
          <w:rFonts w:ascii="Sylfaen" w:hAnsi="Sylfaen"/>
        </w:rPr>
        <w:t xml:space="preserve">, </w:t>
      </w:r>
      <w:proofErr w:type="spellStart"/>
      <w:r w:rsidRPr="00BD347F">
        <w:rPr>
          <w:rFonts w:ascii="Sylfaen" w:hAnsi="Sylfaen"/>
        </w:rPr>
        <w:t>Loghat</w:t>
      </w:r>
      <w:proofErr w:type="spellEnd"/>
      <w:r w:rsidRPr="00BD347F">
        <w:rPr>
          <w:rFonts w:ascii="Sylfaen" w:hAnsi="Sylfaen"/>
        </w:rPr>
        <w:t xml:space="preserve"> Nama</w:t>
      </w:r>
      <w:r w:rsidRPr="00BD347F">
        <w:rPr>
          <w:rFonts w:ascii="Sylfaen" w:hAnsi="Sylfaen"/>
          <w:lang w:val="ka-GE"/>
        </w:rPr>
        <w:t xml:space="preserve"> ...</w:t>
      </w:r>
      <w:r>
        <w:rPr>
          <w:rFonts w:ascii="Sylfaen" w:hAnsi="Sylfaen"/>
          <w:lang w:val="ka-GE"/>
        </w:rPr>
        <w:t>,</w:t>
      </w:r>
      <w:r w:rsidRPr="00BD347F">
        <w:rPr>
          <w:rFonts w:ascii="Sylfaen" w:hAnsi="Sylfaen"/>
          <w:lang w:val="ka-GE"/>
        </w:rPr>
        <w:t xml:space="preserve"> 750.</w:t>
      </w:r>
    </w:p>
  </w:footnote>
  <w:footnote w:id="23">
    <w:p w14:paraId="7EDC4D6F" w14:textId="77777777" w:rsidR="00E9352F" w:rsidRPr="00BD347F" w:rsidRDefault="00E9352F" w:rsidP="008A2E9D">
      <w:pPr>
        <w:pStyle w:val="FootnoteText"/>
        <w:jc w:val="both"/>
        <w:rPr>
          <w:rFonts w:ascii="Sylfaen" w:hAnsi="Sylfaen"/>
          <w:lang w:val="de-DE"/>
        </w:rPr>
      </w:pPr>
      <w:r w:rsidRPr="00BD347F">
        <w:rPr>
          <w:rStyle w:val="FootnoteReference"/>
          <w:rFonts w:ascii="Sylfaen" w:hAnsi="Sylfaen"/>
        </w:rPr>
        <w:footnoteRef/>
      </w:r>
      <w:r w:rsidRPr="00BD347F">
        <w:rPr>
          <w:rFonts w:ascii="Sylfaen" w:hAnsi="Sylfaen"/>
          <w:lang w:val="de-DE"/>
        </w:rPr>
        <w:t>Farhang-e  Nafisi, Jeld-e 2, Terhran</w:t>
      </w:r>
      <w:r>
        <w:rPr>
          <w:rFonts w:ascii="Sylfaen" w:hAnsi="Sylfaen"/>
          <w:lang w:val="ka-GE"/>
        </w:rPr>
        <w:t xml:space="preserve">: </w:t>
      </w:r>
      <w:r w:rsidRPr="00BD347F">
        <w:rPr>
          <w:rFonts w:ascii="Sylfaen" w:hAnsi="Sylfaen"/>
          <w:lang w:val="de-DE"/>
        </w:rPr>
        <w:t xml:space="preserve"> Sherkat-e chap-e rangin, 1317-1318, </w:t>
      </w:r>
      <w:r w:rsidRPr="00BD347F">
        <w:rPr>
          <w:rFonts w:ascii="Sylfaen" w:hAnsi="Sylfaen"/>
          <w:lang w:val="ka-GE"/>
        </w:rPr>
        <w:t>1407</w:t>
      </w:r>
      <w:r w:rsidRPr="00BD347F">
        <w:rPr>
          <w:rFonts w:ascii="Sylfaen" w:hAnsi="Sylfaen"/>
          <w:lang w:val="de-DE"/>
        </w:rPr>
        <w:t>.</w:t>
      </w:r>
    </w:p>
  </w:footnote>
  <w:footnote w:id="24">
    <w:p w14:paraId="64939AA0" w14:textId="77777777" w:rsidR="00E9352F" w:rsidRPr="00BD347F" w:rsidRDefault="00E9352F" w:rsidP="008A2E9D">
      <w:pPr>
        <w:pStyle w:val="FootnoteText"/>
        <w:jc w:val="both"/>
        <w:rPr>
          <w:rFonts w:ascii="Sylfaen" w:hAnsi="Sylfaen"/>
          <w:lang w:val="ka-GE"/>
        </w:rPr>
      </w:pPr>
      <w:r w:rsidRPr="00BD347F">
        <w:rPr>
          <w:rStyle w:val="FootnoteReference"/>
          <w:rFonts w:ascii="Sylfaen" w:hAnsi="Sylfaen"/>
        </w:rPr>
        <w:footnoteRef/>
      </w:r>
      <w:r w:rsidRPr="00D45E0B">
        <w:rPr>
          <w:rFonts w:ascii="Sylfaen" w:hAnsi="Sylfaen"/>
          <w:lang w:val="de-DE"/>
        </w:rPr>
        <w:t xml:space="preserve"> </w:t>
      </w:r>
      <w:r w:rsidRPr="00BD347F">
        <w:rPr>
          <w:rFonts w:ascii="Sylfaen" w:hAnsi="Sylfaen"/>
          <w:lang w:val="ka-GE"/>
        </w:rPr>
        <w:t>ი.</w:t>
      </w:r>
      <w:r>
        <w:rPr>
          <w:rFonts w:ascii="Sylfaen" w:hAnsi="Sylfaen"/>
          <w:lang w:val="ka-GE"/>
        </w:rPr>
        <w:t xml:space="preserve"> </w:t>
      </w:r>
      <w:r w:rsidRPr="00BD347F">
        <w:rPr>
          <w:rFonts w:ascii="Sylfaen" w:hAnsi="Sylfaen"/>
          <w:lang w:val="ka-GE"/>
        </w:rPr>
        <w:t>აბულაძე,  შაჰ-ნამეს ანუ მეფეთა წიგნის ქართული ვერსიები. თბილისი</w:t>
      </w:r>
      <w:r>
        <w:rPr>
          <w:rFonts w:ascii="Sylfaen" w:hAnsi="Sylfaen"/>
          <w:lang w:val="ka-GE"/>
        </w:rPr>
        <w:t xml:space="preserve">: </w:t>
      </w:r>
      <w:r w:rsidRPr="00BD347F">
        <w:rPr>
          <w:rFonts w:ascii="Sylfaen" w:hAnsi="Sylfaen"/>
          <w:lang w:val="ka-GE"/>
        </w:rPr>
        <w:t>სტამბა „ქართლი“ მ. ციციშვილისა,   1916, 29.</w:t>
      </w:r>
    </w:p>
  </w:footnote>
  <w:footnote w:id="25">
    <w:p w14:paraId="0D9FDD58" w14:textId="77777777" w:rsidR="00E9352F" w:rsidRPr="00BD347F" w:rsidRDefault="00E9352F" w:rsidP="008A2E9D">
      <w:pPr>
        <w:pStyle w:val="FootnoteText"/>
        <w:jc w:val="both"/>
        <w:rPr>
          <w:rFonts w:ascii="Sylfaen" w:hAnsi="Sylfaen"/>
          <w:lang w:val="ka-GE"/>
        </w:rPr>
      </w:pPr>
      <w:r w:rsidRPr="00BD347F">
        <w:rPr>
          <w:rStyle w:val="FootnoteReference"/>
          <w:rFonts w:ascii="Sylfaen" w:hAnsi="Sylfaen"/>
        </w:rPr>
        <w:footnoteRef/>
      </w:r>
      <w:r w:rsidRPr="00D45E0B">
        <w:rPr>
          <w:rFonts w:ascii="Sylfaen" w:hAnsi="Sylfaen"/>
          <w:lang w:val="de-DE"/>
        </w:rPr>
        <w:t xml:space="preserve"> </w:t>
      </w:r>
      <w:r w:rsidRPr="00BD347F">
        <w:rPr>
          <w:rFonts w:ascii="Sylfaen" w:hAnsi="Sylfaen"/>
          <w:lang w:val="ka-GE"/>
        </w:rPr>
        <w:t>იქვე, 29.</w:t>
      </w:r>
    </w:p>
  </w:footnote>
  <w:footnote w:id="26">
    <w:p w14:paraId="48FB3E0D" w14:textId="77777777" w:rsidR="00E9352F" w:rsidRPr="00BD347F" w:rsidRDefault="00E9352F" w:rsidP="00F03801">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lang w:val="ka-GE"/>
        </w:rPr>
        <w:t xml:space="preserve"> ივ.</w:t>
      </w:r>
      <w:r>
        <w:rPr>
          <w:rFonts w:ascii="Sylfaen" w:hAnsi="Sylfaen"/>
          <w:lang w:val="ka-GE"/>
        </w:rPr>
        <w:t xml:space="preserve"> </w:t>
      </w:r>
      <w:r w:rsidRPr="00BD347F">
        <w:rPr>
          <w:rFonts w:ascii="Sylfaen" w:hAnsi="Sylfaen"/>
          <w:lang w:val="ka-GE"/>
        </w:rPr>
        <w:t>ჯავახიშვილი,  მასალები ქართველი ერის მატერიალური კულტურის ისტორიისათვის, III-IV. თბილისი</w:t>
      </w:r>
      <w:r>
        <w:rPr>
          <w:rFonts w:ascii="Sylfaen" w:hAnsi="Sylfaen"/>
          <w:lang w:val="ka-GE"/>
        </w:rPr>
        <w:t xml:space="preserve">: </w:t>
      </w:r>
      <w:r w:rsidRPr="00BD347F">
        <w:rPr>
          <w:rFonts w:ascii="Sylfaen" w:hAnsi="Sylfaen"/>
          <w:lang w:val="ka-GE"/>
        </w:rPr>
        <w:t>საქართველოს სსრ მეცნიერებათა აკადემიის გამომცემლობა, 1962, 262.</w:t>
      </w:r>
    </w:p>
  </w:footnote>
  <w:footnote w:id="27">
    <w:p w14:paraId="698864B1"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D45E0B">
        <w:rPr>
          <w:rFonts w:ascii="Sylfaen" w:hAnsi="Sylfaen"/>
          <w:lang w:val="de-DE"/>
        </w:rPr>
        <w:t xml:space="preserve"> </w:t>
      </w:r>
      <w:r w:rsidRPr="00BD347F">
        <w:rPr>
          <w:rFonts w:ascii="Sylfaen" w:hAnsi="Sylfaen"/>
          <w:lang w:val="ka-GE"/>
        </w:rPr>
        <w:t>В</w:t>
      </w:r>
      <w:r w:rsidRPr="00D909F8">
        <w:rPr>
          <w:rFonts w:ascii="Sylfaen" w:hAnsi="Sylfaen"/>
          <w:lang w:val="ka-GE"/>
        </w:rPr>
        <w:t>.</w:t>
      </w:r>
      <w:r w:rsidRPr="00BD347F">
        <w:rPr>
          <w:rFonts w:ascii="Sylfaen" w:hAnsi="Sylfaen"/>
          <w:lang w:val="ka-GE"/>
        </w:rPr>
        <w:t xml:space="preserve"> Свержин, Все о холодном клинковом оружии. Санкт-Петербург:</w:t>
      </w:r>
      <w:r>
        <w:rPr>
          <w:rFonts w:ascii="Sylfaen" w:hAnsi="Sylfaen"/>
          <w:lang w:val="ka-GE"/>
        </w:rPr>
        <w:t xml:space="preserve"> </w:t>
      </w:r>
      <w:r w:rsidRPr="00BD347F">
        <w:rPr>
          <w:rFonts w:ascii="Sylfaen" w:hAnsi="Sylfaen"/>
          <w:lang w:val="ka-GE"/>
        </w:rPr>
        <w:t>2015,70.</w:t>
      </w:r>
    </w:p>
  </w:footnote>
  <w:footnote w:id="28">
    <w:p w14:paraId="308BD0B0" w14:textId="77777777" w:rsidR="00E9352F" w:rsidRPr="00BD347F" w:rsidRDefault="00E9352F" w:rsidP="0068625B">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lang w:val="ka-GE"/>
        </w:rPr>
        <w:t xml:space="preserve"> ბებუთი  სპარსული  ხანჯარისა და კავკასიური სწორპირიანი ხანჯლის შთამომავალია, როგორც ამას სპეციალისტები აღნიშნავენ. იხ.: Свержин,В. Все о холодном ... 71.</w:t>
      </w:r>
    </w:p>
  </w:footnote>
  <w:footnote w:id="29">
    <w:p w14:paraId="7ED1C979"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lang w:val="ka-GE"/>
        </w:rPr>
        <w:t xml:space="preserve"> იქვე, 71.</w:t>
      </w:r>
    </w:p>
  </w:footnote>
  <w:footnote w:id="30">
    <w:p w14:paraId="512B297B" w14:textId="77777777" w:rsidR="00E9352F" w:rsidRPr="00BD347F" w:rsidRDefault="00E9352F" w:rsidP="00BD347F">
      <w:pPr>
        <w:pStyle w:val="FootnoteText"/>
        <w:jc w:val="both"/>
        <w:rPr>
          <w:rFonts w:ascii="Sylfaen" w:hAnsi="Sylfaen"/>
          <w:lang w:val="de-DE"/>
        </w:rPr>
      </w:pPr>
      <w:r w:rsidRPr="00BD347F">
        <w:rPr>
          <w:rStyle w:val="FootnoteReference"/>
          <w:rFonts w:ascii="Sylfaen" w:hAnsi="Sylfaen"/>
        </w:rPr>
        <w:footnoteRef/>
      </w:r>
      <w:r w:rsidRPr="00BD347F">
        <w:rPr>
          <w:rFonts w:ascii="Sylfaen" w:hAnsi="Sylfaen"/>
          <w:lang w:val="de-DE"/>
        </w:rPr>
        <w:t xml:space="preserve"> </w:t>
      </w:r>
      <w:r w:rsidRPr="00BD347F">
        <w:rPr>
          <w:rFonts w:ascii="Sylfaen" w:hAnsi="Sylfaen"/>
          <w:lang w:val="ka-GE"/>
        </w:rPr>
        <w:t>Свержин,В. Все о холодном</w:t>
      </w:r>
      <w:r w:rsidRPr="00BD347F">
        <w:rPr>
          <w:rFonts w:ascii="Sylfaen" w:hAnsi="Sylfaen"/>
          <w:lang w:val="de-DE"/>
        </w:rPr>
        <w:t>… 72.</w:t>
      </w:r>
    </w:p>
  </w:footnote>
  <w:footnote w:id="31">
    <w:p w14:paraId="7FE33DB4"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lang w:val="de-DE"/>
        </w:rPr>
        <w:t xml:space="preserve"> </w:t>
      </w:r>
      <w:r w:rsidRPr="00BD347F">
        <w:rPr>
          <w:rFonts w:ascii="Sylfaen" w:hAnsi="Sylfaen"/>
          <w:lang w:val="ka-GE"/>
        </w:rPr>
        <w:t>მამუკა</w:t>
      </w:r>
      <w:r>
        <w:rPr>
          <w:rFonts w:ascii="Sylfaen" w:hAnsi="Sylfaen"/>
          <w:lang w:val="ka-GE"/>
        </w:rPr>
        <w:t xml:space="preserve"> </w:t>
      </w:r>
      <w:r w:rsidRPr="00BD347F">
        <w:rPr>
          <w:rFonts w:ascii="Sylfaen" w:hAnsi="Sylfaen"/>
          <w:lang w:val="ka-GE"/>
        </w:rPr>
        <w:t>წურწუმია,  შუა საუკუნეების ქართული ლაშქარი (900-1700) ორგანიზაცია, ტაქტიკა, შეიარაღება. სადისერტაციო ნაშრომი, თბილისი</w:t>
      </w:r>
      <w:r>
        <w:rPr>
          <w:rFonts w:ascii="Sylfaen" w:hAnsi="Sylfaen"/>
          <w:lang w:val="ka-GE"/>
        </w:rPr>
        <w:t>:</w:t>
      </w:r>
      <w:r w:rsidRPr="00BD347F">
        <w:rPr>
          <w:rFonts w:ascii="Sylfaen" w:hAnsi="Sylfaen"/>
          <w:lang w:val="ka-GE"/>
        </w:rPr>
        <w:t xml:space="preserve"> 2014, 140; </w:t>
      </w:r>
      <w:r w:rsidRPr="00D45E0B">
        <w:rPr>
          <w:rFonts w:ascii="Sylfaen" w:hAnsi="Sylfaen"/>
          <w:lang w:val="ka-GE"/>
        </w:rPr>
        <w:t>Э</w:t>
      </w:r>
      <w:r w:rsidRPr="00BD347F">
        <w:rPr>
          <w:rFonts w:ascii="Sylfaen" w:hAnsi="Sylfaen"/>
          <w:lang w:val="de-DE"/>
        </w:rPr>
        <w:t xml:space="preserve">. </w:t>
      </w:r>
      <w:r w:rsidRPr="00D45E0B">
        <w:rPr>
          <w:rFonts w:ascii="Sylfaen" w:hAnsi="Sylfaen"/>
          <w:lang w:val="ka-GE"/>
        </w:rPr>
        <w:t>Г Аствацатурян</w:t>
      </w:r>
      <w:r w:rsidRPr="00BD347F">
        <w:rPr>
          <w:rFonts w:ascii="Sylfaen" w:hAnsi="Sylfaen"/>
          <w:lang w:val="de-DE"/>
        </w:rPr>
        <w:t xml:space="preserve">, </w:t>
      </w:r>
      <w:r w:rsidRPr="00D45E0B">
        <w:rPr>
          <w:rFonts w:ascii="Sylfaen" w:hAnsi="Sylfaen"/>
          <w:lang w:val="ka-GE"/>
        </w:rPr>
        <w:t>Оружие</w:t>
      </w:r>
      <w:r w:rsidRPr="00BD347F">
        <w:rPr>
          <w:rFonts w:ascii="Sylfaen" w:hAnsi="Sylfaen"/>
          <w:lang w:val="de-DE"/>
        </w:rPr>
        <w:t xml:space="preserve"> </w:t>
      </w:r>
      <w:r w:rsidRPr="00D45E0B">
        <w:rPr>
          <w:rFonts w:ascii="Sylfaen" w:hAnsi="Sylfaen"/>
          <w:lang w:val="ka-GE"/>
        </w:rPr>
        <w:t>народов</w:t>
      </w:r>
      <w:r w:rsidRPr="00BD347F">
        <w:rPr>
          <w:rFonts w:ascii="Sylfaen" w:hAnsi="Sylfaen"/>
          <w:lang w:val="de-DE"/>
        </w:rPr>
        <w:t xml:space="preserve"> </w:t>
      </w:r>
      <w:r w:rsidRPr="00D45E0B">
        <w:rPr>
          <w:rFonts w:ascii="Sylfaen" w:hAnsi="Sylfaen"/>
          <w:lang w:val="ka-GE"/>
        </w:rPr>
        <w:t>Кавказа</w:t>
      </w:r>
      <w:r w:rsidRPr="00BD347F">
        <w:rPr>
          <w:rFonts w:ascii="Sylfaen" w:hAnsi="Sylfaen"/>
          <w:lang w:val="de-DE"/>
        </w:rPr>
        <w:t xml:space="preserve">.  </w:t>
      </w:r>
      <w:r w:rsidRPr="00BD347F">
        <w:rPr>
          <w:rFonts w:ascii="Sylfaen" w:hAnsi="Sylfaen"/>
          <w:lang w:val="ru-RU"/>
        </w:rPr>
        <w:t>Санкт-Петербург</w:t>
      </w:r>
      <w:r>
        <w:rPr>
          <w:rFonts w:ascii="Sylfaen" w:hAnsi="Sylfaen"/>
          <w:lang w:val="ka-GE"/>
        </w:rPr>
        <w:t>:</w:t>
      </w:r>
      <w:r w:rsidRPr="00BD347F">
        <w:rPr>
          <w:rFonts w:ascii="Sylfaen" w:hAnsi="Sylfaen"/>
          <w:lang w:val="ru-RU"/>
        </w:rPr>
        <w:t xml:space="preserve"> «Атлант» 2004</w:t>
      </w:r>
      <w:r w:rsidRPr="00BD347F">
        <w:rPr>
          <w:rFonts w:ascii="Sylfaen" w:hAnsi="Sylfaen"/>
          <w:b/>
          <w:bCs/>
          <w:lang w:val="ka-GE"/>
        </w:rPr>
        <w:t>,</w:t>
      </w:r>
      <w:r w:rsidRPr="00BD347F">
        <w:rPr>
          <w:rFonts w:ascii="Sylfaen" w:hAnsi="Sylfaen"/>
          <w:lang w:val="ru-RU"/>
        </w:rPr>
        <w:t>12</w:t>
      </w:r>
      <w:r w:rsidRPr="00BD347F">
        <w:rPr>
          <w:rFonts w:ascii="Sylfaen" w:hAnsi="Sylfaen"/>
          <w:lang w:val="ka-GE"/>
        </w:rPr>
        <w:t>.</w:t>
      </w:r>
    </w:p>
  </w:footnote>
  <w:footnote w:id="32">
    <w:p w14:paraId="4BC3236B"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lang w:val="ka-GE"/>
        </w:rPr>
        <w:t xml:space="preserve"> Manouchehr</w:t>
      </w:r>
      <w:r>
        <w:rPr>
          <w:rFonts w:ascii="Sylfaen" w:hAnsi="Sylfaen"/>
          <w:lang w:val="ka-GE"/>
        </w:rPr>
        <w:t xml:space="preserve"> </w:t>
      </w:r>
      <w:r w:rsidRPr="00BD347F">
        <w:rPr>
          <w:rFonts w:ascii="Sylfaen" w:hAnsi="Sylfaen"/>
          <w:lang w:val="ka-GE"/>
        </w:rPr>
        <w:t>Khorasani, Persische ,46.</w:t>
      </w:r>
    </w:p>
  </w:footnote>
  <w:footnote w:id="33">
    <w:p w14:paraId="1832919F" w14:textId="77777777" w:rsidR="00E9352F" w:rsidRPr="00BD347F" w:rsidRDefault="00E9352F" w:rsidP="00BD347F">
      <w:pPr>
        <w:pStyle w:val="FootnoteText"/>
        <w:jc w:val="both"/>
        <w:rPr>
          <w:rFonts w:ascii="Sylfaen" w:hAnsi="Sylfaen"/>
          <w:lang w:val="ru-RU"/>
        </w:rPr>
      </w:pPr>
      <w:r w:rsidRPr="00BD347F">
        <w:rPr>
          <w:rStyle w:val="FootnoteReference"/>
          <w:rFonts w:ascii="Sylfaen" w:hAnsi="Sylfaen"/>
        </w:rPr>
        <w:footnoteRef/>
      </w:r>
      <w:r w:rsidRPr="00BD347F">
        <w:rPr>
          <w:rFonts w:ascii="Sylfaen" w:hAnsi="Sylfaen"/>
          <w:lang w:val="ka-GE"/>
        </w:rPr>
        <w:t xml:space="preserve"> Т</w:t>
      </w:r>
      <w:r w:rsidRPr="00D909F8">
        <w:rPr>
          <w:rFonts w:ascii="Sylfaen" w:hAnsi="Sylfaen"/>
          <w:lang w:val="ru-RU"/>
        </w:rPr>
        <w:t>.</w:t>
      </w:r>
      <w:r w:rsidRPr="00BD347F">
        <w:rPr>
          <w:rFonts w:ascii="Sylfaen" w:hAnsi="Sylfaen"/>
          <w:lang w:val="ka-GE"/>
        </w:rPr>
        <w:t xml:space="preserve"> Ибрагимов,</w:t>
      </w:r>
      <w:r w:rsidRPr="00D909F8">
        <w:rPr>
          <w:rFonts w:ascii="Sylfaen" w:hAnsi="Sylfaen"/>
          <w:lang w:val="ru-RU"/>
        </w:rPr>
        <w:t xml:space="preserve"> </w:t>
      </w:r>
      <w:r w:rsidRPr="00BD347F">
        <w:rPr>
          <w:rFonts w:ascii="Sylfaen" w:hAnsi="Sylfaen"/>
          <w:lang w:val="ka-GE"/>
        </w:rPr>
        <w:t xml:space="preserve"> Восточное оружие. </w:t>
      </w:r>
      <w:r w:rsidRPr="00BD347F">
        <w:rPr>
          <w:rFonts w:ascii="Sylfaen" w:hAnsi="Sylfaen"/>
          <w:lang w:val="ru-RU"/>
        </w:rPr>
        <w:t>Баку</w:t>
      </w:r>
      <w:r>
        <w:rPr>
          <w:rFonts w:ascii="Sylfaen" w:hAnsi="Sylfaen"/>
          <w:lang w:val="ka-GE"/>
        </w:rPr>
        <w:t>:</w:t>
      </w:r>
      <w:r w:rsidRPr="00BD347F">
        <w:rPr>
          <w:rFonts w:ascii="Sylfaen" w:hAnsi="Sylfaen"/>
          <w:lang w:val="ru-RU"/>
        </w:rPr>
        <w:t xml:space="preserve"> Издательский дом  "</w:t>
      </w:r>
      <w:r w:rsidRPr="00BD347F">
        <w:rPr>
          <w:rFonts w:ascii="Sylfaen" w:hAnsi="Sylfaen"/>
        </w:rPr>
        <w:t>East</w:t>
      </w:r>
      <w:r w:rsidRPr="00BD347F">
        <w:rPr>
          <w:rFonts w:ascii="Sylfaen" w:hAnsi="Sylfaen"/>
          <w:lang w:val="ru-RU"/>
        </w:rPr>
        <w:t>-</w:t>
      </w:r>
      <w:r w:rsidRPr="00BD347F">
        <w:rPr>
          <w:rFonts w:ascii="Sylfaen" w:hAnsi="Sylfaen"/>
        </w:rPr>
        <w:t>West</w:t>
      </w:r>
      <w:r w:rsidRPr="00BD347F">
        <w:rPr>
          <w:rFonts w:ascii="Sylfaen" w:hAnsi="Sylfaen"/>
          <w:lang w:val="ru-RU"/>
        </w:rPr>
        <w:t>",  , 2013,13.</w:t>
      </w:r>
    </w:p>
  </w:footnote>
  <w:footnote w:id="34">
    <w:p w14:paraId="67093AC1" w14:textId="77777777" w:rsidR="00E9352F" w:rsidRPr="00BD347F" w:rsidRDefault="00E9352F" w:rsidP="00F503D1">
      <w:pPr>
        <w:pStyle w:val="FootnoteText"/>
        <w:jc w:val="both"/>
        <w:rPr>
          <w:rFonts w:ascii="Sylfaen" w:hAnsi="Sylfaen"/>
          <w:lang w:val="ka-GE"/>
        </w:rPr>
      </w:pPr>
      <w:r w:rsidRPr="00BD347F">
        <w:rPr>
          <w:rStyle w:val="FootnoteReference"/>
          <w:rFonts w:ascii="Sylfaen" w:hAnsi="Sylfaen"/>
        </w:rPr>
        <w:footnoteRef/>
      </w:r>
      <w:r w:rsidRPr="00BD347F">
        <w:rPr>
          <w:rFonts w:ascii="Sylfaen" w:hAnsi="Sylfaen"/>
          <w:lang w:val="ru-RU"/>
        </w:rPr>
        <w:t xml:space="preserve"> Э. Г</w:t>
      </w:r>
      <w:r w:rsidRPr="00484BF6">
        <w:rPr>
          <w:rFonts w:ascii="Sylfaen" w:hAnsi="Sylfaen"/>
          <w:lang w:val="ru-RU"/>
        </w:rPr>
        <w:t>.</w:t>
      </w:r>
      <w:r w:rsidRPr="00BD347F">
        <w:rPr>
          <w:rFonts w:ascii="Sylfaen" w:hAnsi="Sylfaen"/>
          <w:lang w:val="ru-RU"/>
        </w:rPr>
        <w:t xml:space="preserve"> Аствацатурян, Оружие народов </w:t>
      </w:r>
      <w:r w:rsidRPr="00BD347F">
        <w:rPr>
          <w:rFonts w:ascii="Sylfaen" w:hAnsi="Sylfaen"/>
          <w:lang w:val="ka-GE"/>
        </w:rPr>
        <w:t>... 170.</w:t>
      </w:r>
    </w:p>
  </w:footnote>
  <w:footnote w:id="35">
    <w:p w14:paraId="681FEE94" w14:textId="77777777" w:rsidR="00E9352F" w:rsidRPr="00BD347F" w:rsidRDefault="00E9352F" w:rsidP="00BD347F">
      <w:pPr>
        <w:pStyle w:val="FootnoteText"/>
        <w:jc w:val="both"/>
        <w:rPr>
          <w:rFonts w:ascii="Sylfaen" w:hAnsi="Sylfaen"/>
          <w:lang w:val="ru-RU"/>
        </w:rPr>
      </w:pPr>
      <w:r w:rsidRPr="00BD347F">
        <w:rPr>
          <w:rStyle w:val="FootnoteReference"/>
          <w:rFonts w:ascii="Sylfaen" w:hAnsi="Sylfaen"/>
        </w:rPr>
        <w:footnoteRef/>
      </w:r>
      <w:r w:rsidRPr="00BD347F">
        <w:rPr>
          <w:rFonts w:ascii="Sylfaen" w:hAnsi="Sylfaen"/>
          <w:lang w:val="ru-RU"/>
        </w:rPr>
        <w:t xml:space="preserve"> В</w:t>
      </w:r>
      <w:r w:rsidRPr="00BD347F">
        <w:rPr>
          <w:rFonts w:ascii="Sylfaen" w:hAnsi="Sylfaen"/>
          <w:lang w:val="ka-GE"/>
        </w:rPr>
        <w:t>.</w:t>
      </w:r>
      <w:r w:rsidRPr="00484BF6">
        <w:rPr>
          <w:rFonts w:ascii="Sylfaen" w:hAnsi="Sylfaen"/>
          <w:lang w:val="ru-RU"/>
        </w:rPr>
        <w:t xml:space="preserve"> </w:t>
      </w:r>
      <w:r w:rsidRPr="00BD347F">
        <w:rPr>
          <w:rFonts w:ascii="Sylfaen" w:hAnsi="Sylfaen"/>
          <w:lang w:val="ru-RU"/>
        </w:rPr>
        <w:t xml:space="preserve">Хорев, </w:t>
      </w:r>
      <w:r w:rsidRPr="00BD347F">
        <w:rPr>
          <w:rFonts w:ascii="Sylfaen" w:hAnsi="Sylfaen"/>
          <w:lang w:val="ka-GE"/>
        </w:rPr>
        <w:t>Булат и дамаск в оружии</w:t>
      </w:r>
      <w:r w:rsidRPr="00BD347F">
        <w:rPr>
          <w:rFonts w:ascii="Sylfaen" w:hAnsi="Sylfaen"/>
          <w:lang w:val="ru-RU"/>
        </w:rPr>
        <w:t>. Ростов-на-Дону</w:t>
      </w:r>
      <w:r w:rsidRPr="001D6982">
        <w:rPr>
          <w:rFonts w:ascii="Sylfaen" w:hAnsi="Sylfaen"/>
          <w:lang w:val="ru-RU"/>
        </w:rPr>
        <w:t xml:space="preserve">: </w:t>
      </w:r>
      <w:r w:rsidRPr="00BD347F">
        <w:rPr>
          <w:rFonts w:ascii="Sylfaen" w:hAnsi="Sylfaen"/>
          <w:lang w:val="ru-RU"/>
        </w:rPr>
        <w:t>“Феникс”, 2004,  51.</w:t>
      </w:r>
    </w:p>
  </w:footnote>
  <w:footnote w:id="36">
    <w:p w14:paraId="2C109642"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D45E0B">
        <w:rPr>
          <w:rFonts w:ascii="Sylfaen" w:hAnsi="Sylfaen"/>
          <w:lang w:val="ru-RU"/>
        </w:rPr>
        <w:t xml:space="preserve"> </w:t>
      </w:r>
      <w:r w:rsidRPr="00BD347F">
        <w:rPr>
          <w:rFonts w:ascii="Sylfaen" w:hAnsi="Sylfaen"/>
          <w:lang w:val="ka-GE"/>
        </w:rPr>
        <w:t>ნინო</w:t>
      </w:r>
      <w:r w:rsidRPr="001D6982">
        <w:rPr>
          <w:rFonts w:ascii="Sylfaen" w:hAnsi="Sylfaen"/>
          <w:lang w:val="ru-RU"/>
        </w:rPr>
        <w:t xml:space="preserve"> </w:t>
      </w:r>
      <w:r w:rsidRPr="00BD347F">
        <w:rPr>
          <w:rFonts w:ascii="Sylfaen" w:hAnsi="Sylfaen"/>
          <w:lang w:val="ka-GE"/>
        </w:rPr>
        <w:t>ჩიხლაძე,  ძველი საქართველოს მონუმენტური მხატვრობა და მისი მოამაგენი. თბილისი</w:t>
      </w:r>
      <w:r w:rsidRPr="001D6982">
        <w:rPr>
          <w:rFonts w:ascii="Sylfaen" w:hAnsi="Sylfaen"/>
          <w:lang w:val="ru-RU"/>
        </w:rPr>
        <w:t xml:space="preserve">: </w:t>
      </w:r>
      <w:r w:rsidRPr="00BD347F">
        <w:rPr>
          <w:rFonts w:ascii="Sylfaen" w:hAnsi="Sylfaen"/>
          <w:lang w:val="ka-GE"/>
        </w:rPr>
        <w:t>საქართველოს ეროვნული მუზეუმი,  2017,</w:t>
      </w:r>
      <w:r>
        <w:rPr>
          <w:rFonts w:ascii="Sylfaen" w:hAnsi="Sylfaen"/>
          <w:lang w:val="ka-GE"/>
        </w:rPr>
        <w:t xml:space="preserve"> </w:t>
      </w:r>
      <w:r w:rsidRPr="00BD347F">
        <w:rPr>
          <w:rFonts w:ascii="Sylfaen" w:hAnsi="Sylfaen"/>
          <w:lang w:val="ka-GE"/>
        </w:rPr>
        <w:t>270.</w:t>
      </w:r>
    </w:p>
  </w:footnote>
  <w:footnote w:id="37">
    <w:p w14:paraId="13612A6F" w14:textId="77777777" w:rsidR="00E9352F" w:rsidRPr="00BD347F" w:rsidRDefault="00E9352F" w:rsidP="000824DA">
      <w:pPr>
        <w:pStyle w:val="FootnoteText"/>
        <w:jc w:val="both"/>
        <w:rPr>
          <w:rFonts w:ascii="Sylfaen" w:hAnsi="Sylfaen"/>
          <w:lang w:val="ka-GE"/>
        </w:rPr>
      </w:pPr>
      <w:r w:rsidRPr="00BD347F">
        <w:rPr>
          <w:rStyle w:val="FootnoteReference"/>
          <w:rFonts w:ascii="Sylfaen" w:hAnsi="Sylfaen"/>
        </w:rPr>
        <w:footnoteRef/>
      </w:r>
      <w:r w:rsidRPr="00D45E0B">
        <w:rPr>
          <w:rFonts w:ascii="Sylfaen" w:hAnsi="Sylfaen"/>
          <w:lang w:val="ru-RU"/>
        </w:rPr>
        <w:t xml:space="preserve"> </w:t>
      </w:r>
      <w:r w:rsidRPr="00BD347F">
        <w:rPr>
          <w:rFonts w:ascii="Sylfaen" w:hAnsi="Sylfaen"/>
          <w:lang w:val="ka-GE"/>
        </w:rPr>
        <w:t xml:space="preserve">იქვე, 285; 302. </w:t>
      </w:r>
    </w:p>
  </w:footnote>
  <w:footnote w:id="38">
    <w:p w14:paraId="11A5B09B"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D45E0B">
        <w:rPr>
          <w:rFonts w:ascii="Sylfaen" w:hAnsi="Sylfaen"/>
          <w:lang w:val="ru-RU"/>
        </w:rPr>
        <w:t xml:space="preserve"> </w:t>
      </w:r>
      <w:r w:rsidRPr="00BD347F">
        <w:rPr>
          <w:rFonts w:ascii="Sylfaen" w:hAnsi="Sylfaen"/>
          <w:lang w:val="ka-GE"/>
        </w:rPr>
        <w:t>იქვე, 295.</w:t>
      </w:r>
    </w:p>
  </w:footnote>
  <w:footnote w:id="39">
    <w:p w14:paraId="1C74DA57"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D45E0B">
        <w:rPr>
          <w:rFonts w:ascii="Sylfaen" w:hAnsi="Sylfaen"/>
          <w:lang w:val="ru-RU"/>
        </w:rPr>
        <w:t xml:space="preserve"> </w:t>
      </w:r>
      <w:r w:rsidRPr="00BD347F">
        <w:rPr>
          <w:rFonts w:ascii="Sylfaen" w:hAnsi="Sylfaen"/>
          <w:lang w:val="ka-GE"/>
        </w:rPr>
        <w:t>იქვე, 298.</w:t>
      </w:r>
    </w:p>
  </w:footnote>
  <w:footnote w:id="40">
    <w:p w14:paraId="49E8FFA4" w14:textId="77777777" w:rsidR="00E9352F" w:rsidRPr="00BD347F" w:rsidRDefault="00E9352F" w:rsidP="00BD347F">
      <w:pPr>
        <w:pStyle w:val="FootnoteText"/>
        <w:jc w:val="both"/>
        <w:rPr>
          <w:rFonts w:ascii="Sylfaen" w:hAnsi="Sylfaen"/>
          <w:lang w:val="ka-GE"/>
        </w:rPr>
      </w:pPr>
      <w:r w:rsidRPr="00BD347F">
        <w:rPr>
          <w:rStyle w:val="FootnoteReference"/>
          <w:rFonts w:ascii="Sylfaen" w:hAnsi="Sylfaen"/>
        </w:rPr>
        <w:footnoteRef/>
      </w:r>
      <w:r w:rsidRPr="00D45E0B">
        <w:rPr>
          <w:rFonts w:ascii="Sylfaen" w:hAnsi="Sylfaen"/>
          <w:lang w:val="ru-RU"/>
        </w:rPr>
        <w:t xml:space="preserve"> </w:t>
      </w:r>
      <w:r w:rsidRPr="00BD347F">
        <w:rPr>
          <w:rFonts w:ascii="Sylfaen" w:hAnsi="Sylfaen"/>
          <w:lang w:val="ka-GE"/>
        </w:rPr>
        <w:t>ამ საკითხთან დაკავშირებით იხ.: თამარ</w:t>
      </w:r>
      <w:r w:rsidRPr="001D6982">
        <w:rPr>
          <w:rFonts w:ascii="Sylfaen" w:hAnsi="Sylfaen"/>
          <w:lang w:val="ru-RU"/>
        </w:rPr>
        <w:t xml:space="preserve"> </w:t>
      </w:r>
      <w:r w:rsidRPr="00BD347F">
        <w:rPr>
          <w:rFonts w:ascii="Sylfaen" w:hAnsi="Sylfaen"/>
          <w:lang w:val="ka-GE"/>
        </w:rPr>
        <w:t>დემეტრაშვილი,</w:t>
      </w:r>
      <w:r>
        <w:rPr>
          <w:rFonts w:ascii="Sylfaen" w:hAnsi="Sylfaen"/>
          <w:lang w:val="ka-GE"/>
        </w:rPr>
        <w:t xml:space="preserve"> </w:t>
      </w:r>
      <w:r w:rsidRPr="00484BF6">
        <w:rPr>
          <w:rFonts w:ascii="Sylfaen" w:hAnsi="Sylfaen"/>
          <w:i/>
          <w:iCs/>
          <w:lang w:val="ka-GE"/>
        </w:rPr>
        <w:t xml:space="preserve">ჩიქვან-ლიპარტიანთა ირანული სამოსი მარტვილის მონასტრის ფრესკებზე. </w:t>
      </w:r>
      <w:r w:rsidRPr="00BD347F">
        <w:rPr>
          <w:rFonts w:ascii="Sylfaen" w:hAnsi="Sylfaen"/>
          <w:lang w:val="ka-GE"/>
        </w:rPr>
        <w:t xml:space="preserve">ახლო აღმოსავლეთი და საქართველო </w:t>
      </w:r>
      <w:r w:rsidRPr="00BD347F">
        <w:rPr>
          <w:rFonts w:ascii="Sylfaen" w:hAnsi="Sylfaen"/>
        </w:rPr>
        <w:t>XIII</w:t>
      </w:r>
      <w:r w:rsidRPr="00D45E0B">
        <w:rPr>
          <w:rFonts w:ascii="Sylfaen" w:hAnsi="Sylfaen"/>
          <w:lang w:val="ru-RU"/>
        </w:rPr>
        <w:t xml:space="preserve">, </w:t>
      </w:r>
      <w:r w:rsidRPr="00BD347F">
        <w:rPr>
          <w:rFonts w:ascii="Sylfaen" w:hAnsi="Sylfaen"/>
          <w:lang w:val="ka-GE"/>
        </w:rPr>
        <w:t>ილიას სახელმწიფო უნივერსიტეტის გამომცემლობა, თბილისი</w:t>
      </w:r>
      <w:r w:rsidRPr="001D6982">
        <w:rPr>
          <w:rFonts w:ascii="Sylfaen" w:hAnsi="Sylfaen"/>
          <w:lang w:val="ru-RU"/>
        </w:rPr>
        <w:t>:</w:t>
      </w:r>
      <w:r>
        <w:rPr>
          <w:rFonts w:ascii="Sylfaen" w:hAnsi="Sylfaen"/>
          <w:lang w:val="ka-GE"/>
        </w:rPr>
        <w:t xml:space="preserve"> </w:t>
      </w:r>
      <w:r w:rsidRPr="00BD347F">
        <w:rPr>
          <w:rFonts w:ascii="Sylfaen" w:hAnsi="Sylfaen"/>
          <w:lang w:val="ka-GE"/>
        </w:rPr>
        <w:t>2021, 351-361; თამარ</w:t>
      </w:r>
      <w:r w:rsidRPr="001D6982">
        <w:rPr>
          <w:rFonts w:ascii="Sylfaen" w:hAnsi="Sylfaen"/>
          <w:lang w:val="ru-RU"/>
        </w:rPr>
        <w:t xml:space="preserve"> </w:t>
      </w:r>
      <w:r w:rsidRPr="00BD347F">
        <w:rPr>
          <w:rFonts w:ascii="Sylfaen" w:hAnsi="Sylfaen"/>
          <w:lang w:val="ka-GE"/>
        </w:rPr>
        <w:t xml:space="preserve">ლეკვეიშვილი,  </w:t>
      </w:r>
      <w:r w:rsidRPr="00484BF6">
        <w:rPr>
          <w:rFonts w:ascii="Sylfaen" w:hAnsi="Sylfaen"/>
          <w:i/>
          <w:iCs/>
          <w:lang w:val="ka-GE"/>
        </w:rPr>
        <w:t xml:space="preserve">სამოსი, როგორც პოლიტიკური ორიენტაციის ინდიკატორი: ოდიშის მთავარი ლევან </w:t>
      </w:r>
      <w:r w:rsidRPr="00484BF6">
        <w:rPr>
          <w:rFonts w:ascii="Sylfaen" w:hAnsi="Sylfaen"/>
          <w:i/>
          <w:iCs/>
        </w:rPr>
        <w:t>II</w:t>
      </w:r>
      <w:r w:rsidRPr="00484BF6">
        <w:rPr>
          <w:rFonts w:ascii="Sylfaen" w:hAnsi="Sylfaen"/>
          <w:i/>
          <w:iCs/>
          <w:lang w:val="ru-RU"/>
        </w:rPr>
        <w:t xml:space="preserve"> </w:t>
      </w:r>
      <w:r w:rsidRPr="00484BF6">
        <w:rPr>
          <w:rFonts w:ascii="Sylfaen" w:hAnsi="Sylfaen"/>
          <w:i/>
          <w:iCs/>
          <w:lang w:val="ka-GE"/>
        </w:rPr>
        <w:t>დადიანი.</w:t>
      </w:r>
      <w:r w:rsidRPr="00BD347F">
        <w:rPr>
          <w:rFonts w:ascii="Sylfaen" w:hAnsi="Sylfaen"/>
          <w:lang w:val="ka-GE"/>
        </w:rPr>
        <w:t xml:space="preserve"> აღმოსავლეთი და საქართველო </w:t>
      </w:r>
      <w:r w:rsidRPr="00BD347F">
        <w:rPr>
          <w:rFonts w:ascii="Sylfaen" w:hAnsi="Sylfaen"/>
        </w:rPr>
        <w:t>XIII</w:t>
      </w:r>
      <w:r w:rsidRPr="00D45E0B">
        <w:rPr>
          <w:rFonts w:ascii="Sylfaen" w:hAnsi="Sylfaen"/>
          <w:lang w:val="ru-RU"/>
        </w:rPr>
        <w:t xml:space="preserve">, </w:t>
      </w:r>
      <w:r w:rsidRPr="00BD347F">
        <w:rPr>
          <w:rFonts w:ascii="Sylfaen" w:hAnsi="Sylfaen"/>
          <w:lang w:val="ka-GE"/>
        </w:rPr>
        <w:t>ილიას სახელმწიფო უნივერსიტეტის გამომცემლობა, თბილისი</w:t>
      </w:r>
      <w:r w:rsidRPr="001D6982">
        <w:rPr>
          <w:rFonts w:ascii="Sylfaen" w:hAnsi="Sylfaen"/>
          <w:lang w:val="ru-RU"/>
        </w:rPr>
        <w:t>:</w:t>
      </w:r>
      <w:r>
        <w:rPr>
          <w:rFonts w:ascii="Sylfaen" w:hAnsi="Sylfaen"/>
          <w:lang w:val="ka-GE"/>
        </w:rPr>
        <w:t xml:space="preserve"> </w:t>
      </w:r>
      <w:r w:rsidRPr="00BD347F">
        <w:rPr>
          <w:rFonts w:ascii="Sylfaen" w:hAnsi="Sylfaen"/>
          <w:lang w:val="ka-GE"/>
        </w:rPr>
        <w:t>2021, 366-373.</w:t>
      </w:r>
    </w:p>
  </w:footnote>
  <w:footnote w:id="41">
    <w:p w14:paraId="0AA40DB9" w14:textId="77777777" w:rsidR="0091393F" w:rsidRPr="0091393F" w:rsidRDefault="0091393F">
      <w:pPr>
        <w:pStyle w:val="FootnoteText"/>
        <w:rPr>
          <w:lang w:val="ka-GE"/>
        </w:rPr>
      </w:pPr>
      <w:r>
        <w:rPr>
          <w:rStyle w:val="FootnoteReference"/>
        </w:rPr>
        <w:footnoteRef/>
      </w:r>
      <w:r>
        <w:t xml:space="preserve"> </w:t>
      </w:r>
      <w:r w:rsidR="007F0C47" w:rsidRPr="00BD347F">
        <w:rPr>
          <w:rFonts w:ascii="Sylfaen" w:hAnsi="Sylfaen"/>
          <w:lang w:val="ka-GE"/>
        </w:rPr>
        <w:t>ნინო</w:t>
      </w:r>
      <w:r w:rsidR="007F0C47" w:rsidRPr="001D6982">
        <w:rPr>
          <w:rFonts w:ascii="Sylfaen" w:hAnsi="Sylfaen"/>
          <w:lang w:val="ru-RU"/>
        </w:rPr>
        <w:t xml:space="preserve"> </w:t>
      </w:r>
      <w:r w:rsidR="007F0C47" w:rsidRPr="00BD347F">
        <w:rPr>
          <w:rFonts w:ascii="Sylfaen" w:hAnsi="Sylfaen"/>
          <w:lang w:val="ka-GE"/>
        </w:rPr>
        <w:t>ჩიხლაძე,  ძველი საქართველოს მონუმენტური</w:t>
      </w:r>
      <w:r w:rsidR="007F0C47">
        <w:rPr>
          <w:rFonts w:ascii="Sylfaen" w:hAnsi="Sylfaen"/>
          <w:lang w:val="ka-GE"/>
        </w:rPr>
        <w:t xml:space="preserve"> ..., </w:t>
      </w:r>
      <w:r w:rsidR="00655B4B">
        <w:rPr>
          <w:rFonts w:ascii="Sylfaen" w:hAnsi="Sylfaen"/>
          <w:lang w:val="ka-GE"/>
        </w:rPr>
        <w:t>277.</w:t>
      </w:r>
    </w:p>
  </w:footnote>
  <w:footnote w:id="42">
    <w:p w14:paraId="52AF2F33" w14:textId="77777777" w:rsidR="0091393F" w:rsidRPr="007F0C47" w:rsidRDefault="0091393F" w:rsidP="00692EB4">
      <w:pPr>
        <w:pStyle w:val="FootnoteText"/>
        <w:jc w:val="both"/>
        <w:rPr>
          <w:rFonts w:ascii="Sylfaen" w:hAnsi="Sylfaen"/>
          <w:lang w:val="ka-GE"/>
        </w:rPr>
      </w:pPr>
      <w:r>
        <w:rPr>
          <w:rStyle w:val="FootnoteReference"/>
        </w:rPr>
        <w:footnoteRef/>
      </w:r>
      <w:r>
        <w:t xml:space="preserve"> </w:t>
      </w:r>
      <w:r w:rsidR="007F0C47" w:rsidRPr="007F0C47">
        <w:rPr>
          <w:rFonts w:ascii="Sylfaen" w:hAnsi="Sylfaen"/>
          <w:lang w:val="ka-GE"/>
        </w:rPr>
        <w:t>ფოტო გადაღებულია ჩვენს მიერ, „შოთა რუსთაველის საქართველოს ეროვნული სამეცნიერო ფონდის“ პროექტი</w:t>
      </w:r>
      <w:r w:rsidR="00692EB4">
        <w:rPr>
          <w:rFonts w:ascii="Sylfaen" w:hAnsi="Sylfaen"/>
          <w:lang w:val="ka-GE"/>
        </w:rPr>
        <w:t xml:space="preserve">ს </w:t>
      </w:r>
      <w:r w:rsidR="007F0C47" w:rsidRPr="007F0C47">
        <w:rPr>
          <w:rFonts w:ascii="Sylfaen" w:hAnsi="Sylfaen"/>
          <w:lang w:val="ka-GE"/>
        </w:rPr>
        <w:t xml:space="preserve">„ირანული ზეგავლენა ქართველ დიდგვაროვანთა სამოსში </w:t>
      </w:r>
      <w:r w:rsidR="007F0C47" w:rsidRPr="007F0C47">
        <w:rPr>
          <w:rFonts w:ascii="Sylfaen" w:hAnsi="Sylfaen"/>
        </w:rPr>
        <w:t>XVI-XVII</w:t>
      </w:r>
      <w:r w:rsidR="007F0C47" w:rsidRPr="007F0C47">
        <w:rPr>
          <w:rFonts w:ascii="Sylfaen" w:hAnsi="Sylfaen"/>
          <w:lang w:val="ka-GE"/>
        </w:rPr>
        <w:t xml:space="preserve"> საუკუნეების დასავლეთ საქართველოს ფრესკების მიხედვით</w:t>
      </w:r>
      <w:r w:rsidR="00692EB4">
        <w:rPr>
          <w:rFonts w:ascii="Sylfaen" w:hAnsi="Sylfaen"/>
          <w:lang w:val="ka-GE"/>
        </w:rPr>
        <w:t xml:space="preserve">“ ფარგლებში </w:t>
      </w:r>
      <w:r w:rsidR="007F0C47" w:rsidRPr="007F0C47">
        <w:rPr>
          <w:rFonts w:ascii="Sylfaen" w:hAnsi="Sylfaen"/>
          <w:lang w:val="ka-GE"/>
        </w:rPr>
        <w:t>განხორციელებული მივლინების დროს.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F151" w14:textId="77777777" w:rsidR="00E9352F" w:rsidRDefault="00E9352F" w:rsidP="00407C8F">
    <w:pPr>
      <w:pStyle w:val="Header"/>
    </w:pPr>
  </w:p>
  <w:p w14:paraId="0CBCA551" w14:textId="77777777" w:rsidR="00E9352F" w:rsidRDefault="00E93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9395A"/>
    <w:multiLevelType w:val="hybridMultilevel"/>
    <w:tmpl w:val="DF16F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C9"/>
    <w:rsid w:val="00057DAE"/>
    <w:rsid w:val="000824DA"/>
    <w:rsid w:val="00084C27"/>
    <w:rsid w:val="000879C4"/>
    <w:rsid w:val="000A1C54"/>
    <w:rsid w:val="000A3318"/>
    <w:rsid w:val="000B359F"/>
    <w:rsid w:val="000B4C7B"/>
    <w:rsid w:val="000B7CCB"/>
    <w:rsid w:val="000E0E52"/>
    <w:rsid w:val="000E6515"/>
    <w:rsid w:val="000E720C"/>
    <w:rsid w:val="000F3C0A"/>
    <w:rsid w:val="00110E16"/>
    <w:rsid w:val="00111045"/>
    <w:rsid w:val="0011459C"/>
    <w:rsid w:val="00117029"/>
    <w:rsid w:val="00130620"/>
    <w:rsid w:val="00136C9D"/>
    <w:rsid w:val="001435BF"/>
    <w:rsid w:val="00156509"/>
    <w:rsid w:val="00160D2F"/>
    <w:rsid w:val="00162183"/>
    <w:rsid w:val="001631B9"/>
    <w:rsid w:val="00180C26"/>
    <w:rsid w:val="00181E88"/>
    <w:rsid w:val="0018576C"/>
    <w:rsid w:val="001947B1"/>
    <w:rsid w:val="001C7DB7"/>
    <w:rsid w:val="001D6982"/>
    <w:rsid w:val="001E13F2"/>
    <w:rsid w:val="001E55DD"/>
    <w:rsid w:val="001F1700"/>
    <w:rsid w:val="00204E8E"/>
    <w:rsid w:val="002211A3"/>
    <w:rsid w:val="00253E8E"/>
    <w:rsid w:val="00256FE9"/>
    <w:rsid w:val="00277A4A"/>
    <w:rsid w:val="002977C1"/>
    <w:rsid w:val="002C375D"/>
    <w:rsid w:val="002D4893"/>
    <w:rsid w:val="00304AE4"/>
    <w:rsid w:val="003137DA"/>
    <w:rsid w:val="00327D1B"/>
    <w:rsid w:val="00335CC3"/>
    <w:rsid w:val="003400C5"/>
    <w:rsid w:val="00340651"/>
    <w:rsid w:val="00347127"/>
    <w:rsid w:val="00350FA2"/>
    <w:rsid w:val="00355669"/>
    <w:rsid w:val="003570A6"/>
    <w:rsid w:val="00382360"/>
    <w:rsid w:val="003879AF"/>
    <w:rsid w:val="00387DA9"/>
    <w:rsid w:val="00391BBD"/>
    <w:rsid w:val="00394DBD"/>
    <w:rsid w:val="0039505B"/>
    <w:rsid w:val="003970A2"/>
    <w:rsid w:val="00397311"/>
    <w:rsid w:val="0039770B"/>
    <w:rsid w:val="003B5C26"/>
    <w:rsid w:val="003D6451"/>
    <w:rsid w:val="003D7FD5"/>
    <w:rsid w:val="003E10E3"/>
    <w:rsid w:val="003E1A0F"/>
    <w:rsid w:val="003E7825"/>
    <w:rsid w:val="003F50F2"/>
    <w:rsid w:val="0040492E"/>
    <w:rsid w:val="00407C8F"/>
    <w:rsid w:val="00412729"/>
    <w:rsid w:val="004149DB"/>
    <w:rsid w:val="00435340"/>
    <w:rsid w:val="00442E31"/>
    <w:rsid w:val="00451822"/>
    <w:rsid w:val="00453437"/>
    <w:rsid w:val="00453736"/>
    <w:rsid w:val="00454605"/>
    <w:rsid w:val="0045668E"/>
    <w:rsid w:val="00467A1F"/>
    <w:rsid w:val="00467AD4"/>
    <w:rsid w:val="00475592"/>
    <w:rsid w:val="00476365"/>
    <w:rsid w:val="00477A62"/>
    <w:rsid w:val="00481122"/>
    <w:rsid w:val="00484BB7"/>
    <w:rsid w:val="00484BF6"/>
    <w:rsid w:val="00496375"/>
    <w:rsid w:val="004C24B2"/>
    <w:rsid w:val="004C3B85"/>
    <w:rsid w:val="004C5B12"/>
    <w:rsid w:val="004C5F0F"/>
    <w:rsid w:val="004C7855"/>
    <w:rsid w:val="004D31BA"/>
    <w:rsid w:val="004E17AD"/>
    <w:rsid w:val="004E1B6E"/>
    <w:rsid w:val="004E541E"/>
    <w:rsid w:val="004E5781"/>
    <w:rsid w:val="004E57E2"/>
    <w:rsid w:val="004F2582"/>
    <w:rsid w:val="00511A7D"/>
    <w:rsid w:val="00514E0D"/>
    <w:rsid w:val="005158DA"/>
    <w:rsid w:val="0052019F"/>
    <w:rsid w:val="00543262"/>
    <w:rsid w:val="005527CD"/>
    <w:rsid w:val="005567C2"/>
    <w:rsid w:val="00565607"/>
    <w:rsid w:val="00567FBD"/>
    <w:rsid w:val="00571D84"/>
    <w:rsid w:val="005918EE"/>
    <w:rsid w:val="00592A4E"/>
    <w:rsid w:val="005A5884"/>
    <w:rsid w:val="005F1005"/>
    <w:rsid w:val="005F17EC"/>
    <w:rsid w:val="005F3B79"/>
    <w:rsid w:val="00603A70"/>
    <w:rsid w:val="00641B09"/>
    <w:rsid w:val="006503C9"/>
    <w:rsid w:val="00653831"/>
    <w:rsid w:val="00655B4B"/>
    <w:rsid w:val="00656CE0"/>
    <w:rsid w:val="006650C9"/>
    <w:rsid w:val="0068625B"/>
    <w:rsid w:val="00687CB6"/>
    <w:rsid w:val="00692EB4"/>
    <w:rsid w:val="006953AD"/>
    <w:rsid w:val="006B57C1"/>
    <w:rsid w:val="006C034F"/>
    <w:rsid w:val="006C6F03"/>
    <w:rsid w:val="006E30D3"/>
    <w:rsid w:val="006E36C1"/>
    <w:rsid w:val="00702348"/>
    <w:rsid w:val="00713C4C"/>
    <w:rsid w:val="007256D9"/>
    <w:rsid w:val="007300DA"/>
    <w:rsid w:val="007321F3"/>
    <w:rsid w:val="00750461"/>
    <w:rsid w:val="007730DF"/>
    <w:rsid w:val="00774303"/>
    <w:rsid w:val="007748FA"/>
    <w:rsid w:val="007778FF"/>
    <w:rsid w:val="0078317D"/>
    <w:rsid w:val="00786B98"/>
    <w:rsid w:val="0079068D"/>
    <w:rsid w:val="007A43F0"/>
    <w:rsid w:val="007B114C"/>
    <w:rsid w:val="007C5E25"/>
    <w:rsid w:val="007C6541"/>
    <w:rsid w:val="007C6E45"/>
    <w:rsid w:val="007D0563"/>
    <w:rsid w:val="007D58C9"/>
    <w:rsid w:val="007D639C"/>
    <w:rsid w:val="007E0A59"/>
    <w:rsid w:val="007F0C47"/>
    <w:rsid w:val="00804D14"/>
    <w:rsid w:val="008060F5"/>
    <w:rsid w:val="00820275"/>
    <w:rsid w:val="008324B1"/>
    <w:rsid w:val="00833EEA"/>
    <w:rsid w:val="008346B4"/>
    <w:rsid w:val="00840B2B"/>
    <w:rsid w:val="00850DD1"/>
    <w:rsid w:val="00851EF9"/>
    <w:rsid w:val="008537E8"/>
    <w:rsid w:val="00853DBA"/>
    <w:rsid w:val="008758F6"/>
    <w:rsid w:val="00882174"/>
    <w:rsid w:val="00882DA3"/>
    <w:rsid w:val="0088403D"/>
    <w:rsid w:val="008942E4"/>
    <w:rsid w:val="00894E38"/>
    <w:rsid w:val="00895CBD"/>
    <w:rsid w:val="008A2E9D"/>
    <w:rsid w:val="008B06F0"/>
    <w:rsid w:val="008B4F92"/>
    <w:rsid w:val="008D3AA7"/>
    <w:rsid w:val="008F50A2"/>
    <w:rsid w:val="008F6B83"/>
    <w:rsid w:val="0090268D"/>
    <w:rsid w:val="0090353F"/>
    <w:rsid w:val="009133F7"/>
    <w:rsid w:val="0091393F"/>
    <w:rsid w:val="009243DD"/>
    <w:rsid w:val="00925B16"/>
    <w:rsid w:val="0093034A"/>
    <w:rsid w:val="0093126B"/>
    <w:rsid w:val="0093493C"/>
    <w:rsid w:val="00943CA0"/>
    <w:rsid w:val="00954053"/>
    <w:rsid w:val="00957B58"/>
    <w:rsid w:val="00971A61"/>
    <w:rsid w:val="00982711"/>
    <w:rsid w:val="0099334A"/>
    <w:rsid w:val="009B2479"/>
    <w:rsid w:val="009C00AE"/>
    <w:rsid w:val="009C21B4"/>
    <w:rsid w:val="009D75D2"/>
    <w:rsid w:val="009E05E9"/>
    <w:rsid w:val="009E7D60"/>
    <w:rsid w:val="00A0125E"/>
    <w:rsid w:val="00A15EA2"/>
    <w:rsid w:val="00A3248A"/>
    <w:rsid w:val="00A4246F"/>
    <w:rsid w:val="00A55CE3"/>
    <w:rsid w:val="00A57D9C"/>
    <w:rsid w:val="00A719C5"/>
    <w:rsid w:val="00A733B6"/>
    <w:rsid w:val="00A86F05"/>
    <w:rsid w:val="00AA1C20"/>
    <w:rsid w:val="00AB31DA"/>
    <w:rsid w:val="00AB409C"/>
    <w:rsid w:val="00AE6244"/>
    <w:rsid w:val="00AE6930"/>
    <w:rsid w:val="00AF5683"/>
    <w:rsid w:val="00B00E08"/>
    <w:rsid w:val="00B1662F"/>
    <w:rsid w:val="00B243AE"/>
    <w:rsid w:val="00B24AEF"/>
    <w:rsid w:val="00B2567A"/>
    <w:rsid w:val="00B32492"/>
    <w:rsid w:val="00B509EF"/>
    <w:rsid w:val="00B56CE1"/>
    <w:rsid w:val="00B56D7F"/>
    <w:rsid w:val="00B671F0"/>
    <w:rsid w:val="00B67F98"/>
    <w:rsid w:val="00B71444"/>
    <w:rsid w:val="00B82A68"/>
    <w:rsid w:val="00B96BBC"/>
    <w:rsid w:val="00B97DD5"/>
    <w:rsid w:val="00BC0A73"/>
    <w:rsid w:val="00BC2D8E"/>
    <w:rsid w:val="00BD347F"/>
    <w:rsid w:val="00BD7F4B"/>
    <w:rsid w:val="00C1620B"/>
    <w:rsid w:val="00C2273C"/>
    <w:rsid w:val="00C352A7"/>
    <w:rsid w:val="00C35D4E"/>
    <w:rsid w:val="00C413ED"/>
    <w:rsid w:val="00C46E7A"/>
    <w:rsid w:val="00C47F69"/>
    <w:rsid w:val="00C550F0"/>
    <w:rsid w:val="00C55169"/>
    <w:rsid w:val="00C57DA1"/>
    <w:rsid w:val="00C66727"/>
    <w:rsid w:val="00C66D31"/>
    <w:rsid w:val="00C66F28"/>
    <w:rsid w:val="00C91BC6"/>
    <w:rsid w:val="00CB0E27"/>
    <w:rsid w:val="00CD76DE"/>
    <w:rsid w:val="00CE4065"/>
    <w:rsid w:val="00CE7D07"/>
    <w:rsid w:val="00CF6262"/>
    <w:rsid w:val="00D040FD"/>
    <w:rsid w:val="00D11DEE"/>
    <w:rsid w:val="00D326BA"/>
    <w:rsid w:val="00D45E0B"/>
    <w:rsid w:val="00D63298"/>
    <w:rsid w:val="00D832EF"/>
    <w:rsid w:val="00D86392"/>
    <w:rsid w:val="00D9056E"/>
    <w:rsid w:val="00D909F8"/>
    <w:rsid w:val="00D93228"/>
    <w:rsid w:val="00DA7834"/>
    <w:rsid w:val="00DB37E4"/>
    <w:rsid w:val="00DC2F84"/>
    <w:rsid w:val="00DE0CF6"/>
    <w:rsid w:val="00DF129E"/>
    <w:rsid w:val="00E023FE"/>
    <w:rsid w:val="00E033D2"/>
    <w:rsid w:val="00E03AB4"/>
    <w:rsid w:val="00E20759"/>
    <w:rsid w:val="00E248AC"/>
    <w:rsid w:val="00E322BA"/>
    <w:rsid w:val="00E327F4"/>
    <w:rsid w:val="00E3372B"/>
    <w:rsid w:val="00E362F5"/>
    <w:rsid w:val="00E41FC7"/>
    <w:rsid w:val="00E54FE1"/>
    <w:rsid w:val="00E55DF8"/>
    <w:rsid w:val="00E72375"/>
    <w:rsid w:val="00E9352F"/>
    <w:rsid w:val="00EB1B48"/>
    <w:rsid w:val="00EB6230"/>
    <w:rsid w:val="00EC1A18"/>
    <w:rsid w:val="00ED00C1"/>
    <w:rsid w:val="00EE132F"/>
    <w:rsid w:val="00EF0CEE"/>
    <w:rsid w:val="00EF376B"/>
    <w:rsid w:val="00F03801"/>
    <w:rsid w:val="00F106FF"/>
    <w:rsid w:val="00F27430"/>
    <w:rsid w:val="00F4034F"/>
    <w:rsid w:val="00F503D1"/>
    <w:rsid w:val="00F6403A"/>
    <w:rsid w:val="00F82F88"/>
    <w:rsid w:val="00F9099E"/>
    <w:rsid w:val="00FA51F7"/>
    <w:rsid w:val="00FC00DC"/>
    <w:rsid w:val="00FC0492"/>
    <w:rsid w:val="00FC28B7"/>
    <w:rsid w:val="00FC466C"/>
    <w:rsid w:val="00FD69CB"/>
    <w:rsid w:val="00FD711A"/>
    <w:rsid w:val="00FD721A"/>
    <w:rsid w:val="00FE475C"/>
    <w:rsid w:val="00FE7E4A"/>
    <w:rsid w:val="00FF6690"/>
    <w:rsid w:val="00FF6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279C5"/>
  <w15:docId w15:val="{6C11640D-AC80-40B1-8DD9-77C0A7B8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B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947B1"/>
    <w:pPr>
      <w:spacing w:after="0" w:line="240" w:lineRule="auto"/>
    </w:pPr>
    <w:rPr>
      <w:sz w:val="20"/>
      <w:szCs w:val="20"/>
    </w:rPr>
  </w:style>
  <w:style w:type="character" w:customStyle="1" w:styleId="FootnoteTextChar">
    <w:name w:val="Footnote Text Char"/>
    <w:basedOn w:val="DefaultParagraphFont"/>
    <w:link w:val="FootnoteText"/>
    <w:uiPriority w:val="99"/>
    <w:rsid w:val="001947B1"/>
    <w:rPr>
      <w:sz w:val="20"/>
      <w:szCs w:val="20"/>
    </w:rPr>
  </w:style>
  <w:style w:type="character" w:styleId="FootnoteReference">
    <w:name w:val="footnote reference"/>
    <w:basedOn w:val="DefaultParagraphFont"/>
    <w:uiPriority w:val="99"/>
    <w:semiHidden/>
    <w:unhideWhenUsed/>
    <w:rsid w:val="001947B1"/>
    <w:rPr>
      <w:vertAlign w:val="superscript"/>
    </w:rPr>
  </w:style>
  <w:style w:type="paragraph" w:styleId="Header">
    <w:name w:val="header"/>
    <w:basedOn w:val="Normal"/>
    <w:link w:val="HeaderChar"/>
    <w:uiPriority w:val="99"/>
    <w:unhideWhenUsed/>
    <w:rsid w:val="00ED0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0C1"/>
  </w:style>
  <w:style w:type="paragraph" w:styleId="Footer">
    <w:name w:val="footer"/>
    <w:basedOn w:val="Normal"/>
    <w:link w:val="FooterChar"/>
    <w:uiPriority w:val="99"/>
    <w:unhideWhenUsed/>
    <w:rsid w:val="00ED0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0C1"/>
  </w:style>
  <w:style w:type="paragraph" w:styleId="HTMLPreformatted">
    <w:name w:val="HTML Preformatted"/>
    <w:basedOn w:val="Normal"/>
    <w:link w:val="HTMLPreformattedChar"/>
    <w:uiPriority w:val="99"/>
    <w:unhideWhenUsed/>
    <w:rsid w:val="00BC0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BC0A73"/>
    <w:rPr>
      <w:rFonts w:ascii="Courier New" w:eastAsia="Times New Roman" w:hAnsi="Courier New" w:cs="Courier New"/>
      <w:sz w:val="20"/>
      <w:szCs w:val="20"/>
      <w:lang w:eastAsia="en-GB"/>
    </w:rPr>
  </w:style>
  <w:style w:type="character" w:customStyle="1" w:styleId="y2iqfc">
    <w:name w:val="y2iqfc"/>
    <w:basedOn w:val="DefaultParagraphFont"/>
    <w:rsid w:val="00BC0A73"/>
  </w:style>
  <w:style w:type="paragraph" w:styleId="ListParagraph">
    <w:name w:val="List Paragraph"/>
    <w:basedOn w:val="Normal"/>
    <w:uiPriority w:val="34"/>
    <w:qFormat/>
    <w:rsid w:val="00C66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6629-76A2-4BBC-80CE-142E69B1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Tinatin Kupatadze</cp:lastModifiedBy>
  <cp:revision>8</cp:revision>
  <cp:lastPrinted>2023-03-04T09:47:00Z</cp:lastPrinted>
  <dcterms:created xsi:type="dcterms:W3CDTF">2023-03-04T09:46:00Z</dcterms:created>
  <dcterms:modified xsi:type="dcterms:W3CDTF">2024-11-12T10:35:00Z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eeeef47019923638a8490f3b820f1ea9ed6bcf54de12a24c59857bde1f8929dd</vt:lpwstr>
  </property>
</Properties>
</file>